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78" w:rsidRPr="00D940B3" w:rsidRDefault="00417778" w:rsidP="00417778">
      <w:pPr>
        <w:pStyle w:val="Normal1"/>
        <w:spacing w:before="0" w:beforeAutospacing="0" w:after="0" w:afterAutospacing="0"/>
        <w:rPr>
          <w:rFonts w:ascii="Arial" w:hAnsi="Arial" w:cs="Arial"/>
          <w:sz w:val="22"/>
          <w:szCs w:val="22"/>
          <w:lang w:val="en-AU"/>
        </w:rPr>
      </w:pPr>
    </w:p>
    <w:p w:rsidR="00417778" w:rsidRPr="00D940B3" w:rsidRDefault="00417778" w:rsidP="00417778">
      <w:pPr>
        <w:tabs>
          <w:tab w:val="left" w:pos="-720"/>
          <w:tab w:val="left" w:pos="0"/>
          <w:tab w:val="left" w:pos="720"/>
        </w:tabs>
        <w:suppressAutoHyphens/>
        <w:rPr>
          <w:rFonts w:ascii="Arial" w:hAnsi="Arial" w:cs="Arial"/>
          <w:b/>
          <w:sz w:val="22"/>
          <w:szCs w:val="22"/>
        </w:rPr>
      </w:pPr>
      <w:r w:rsidRPr="00D940B3">
        <w:rPr>
          <w:rFonts w:ascii="Arial" w:hAnsi="Arial" w:cs="Arial"/>
          <w:b/>
          <w:sz w:val="22"/>
          <w:szCs w:val="22"/>
        </w:rPr>
        <w:t>1.</w:t>
      </w:r>
      <w:r w:rsidRPr="00D940B3">
        <w:rPr>
          <w:rFonts w:ascii="Arial" w:hAnsi="Arial" w:cs="Arial"/>
          <w:b/>
          <w:sz w:val="22"/>
          <w:szCs w:val="22"/>
        </w:rPr>
        <w:tab/>
        <w:t>AIM</w:t>
      </w:r>
    </w:p>
    <w:p w:rsidR="00417778" w:rsidRPr="00D940B3" w:rsidRDefault="00417778" w:rsidP="00417778">
      <w:pPr>
        <w:tabs>
          <w:tab w:val="left" w:pos="-720"/>
          <w:tab w:val="left" w:pos="0"/>
          <w:tab w:val="left" w:pos="720"/>
        </w:tabs>
        <w:suppressAutoHyphens/>
        <w:rPr>
          <w:rFonts w:ascii="Arial" w:hAnsi="Arial" w:cs="Arial"/>
          <w:spacing w:val="-3"/>
          <w:sz w:val="22"/>
          <w:szCs w:val="22"/>
        </w:rPr>
      </w:pPr>
    </w:p>
    <w:p w:rsidR="00417778" w:rsidRPr="00D940B3" w:rsidRDefault="00417778" w:rsidP="00417778">
      <w:pPr>
        <w:tabs>
          <w:tab w:val="left" w:pos="-720"/>
          <w:tab w:val="left" w:pos="0"/>
          <w:tab w:val="left" w:pos="720"/>
        </w:tabs>
        <w:suppressAutoHyphens/>
        <w:ind w:left="720" w:hanging="720"/>
        <w:jc w:val="both"/>
        <w:rPr>
          <w:rFonts w:ascii="Arial" w:hAnsi="Arial" w:cs="Arial"/>
          <w:spacing w:val="-3"/>
          <w:sz w:val="22"/>
          <w:szCs w:val="22"/>
        </w:rPr>
      </w:pPr>
      <w:r w:rsidRPr="00D940B3">
        <w:rPr>
          <w:rFonts w:ascii="Arial" w:hAnsi="Arial" w:cs="Arial"/>
          <w:spacing w:val="-3"/>
          <w:sz w:val="22"/>
          <w:szCs w:val="22"/>
        </w:rPr>
        <w:t>1.1</w:t>
      </w:r>
      <w:r w:rsidRPr="00D940B3">
        <w:rPr>
          <w:rFonts w:ascii="Arial" w:hAnsi="Arial" w:cs="Arial"/>
          <w:spacing w:val="-3"/>
          <w:sz w:val="22"/>
          <w:szCs w:val="22"/>
        </w:rPr>
        <w:tab/>
        <w:t xml:space="preserve">To ensure any complaint or appeal is dealt with in a fair, effectively and timely manner. </w:t>
      </w:r>
    </w:p>
    <w:p w:rsidR="00417778" w:rsidRPr="00D940B3" w:rsidRDefault="00417778" w:rsidP="00417778">
      <w:pPr>
        <w:tabs>
          <w:tab w:val="left" w:pos="-720"/>
          <w:tab w:val="left" w:pos="0"/>
          <w:tab w:val="left" w:pos="720"/>
        </w:tabs>
        <w:suppressAutoHyphens/>
        <w:ind w:left="720" w:hanging="720"/>
        <w:jc w:val="both"/>
        <w:rPr>
          <w:rFonts w:ascii="Arial" w:hAnsi="Arial" w:cs="Arial"/>
          <w:spacing w:val="-3"/>
          <w:sz w:val="22"/>
          <w:szCs w:val="22"/>
        </w:rPr>
      </w:pPr>
    </w:p>
    <w:p w:rsidR="00417778" w:rsidRPr="00D940B3" w:rsidRDefault="00417778" w:rsidP="00417778">
      <w:pPr>
        <w:autoSpaceDE w:val="0"/>
        <w:autoSpaceDN w:val="0"/>
        <w:adjustRightInd w:val="0"/>
        <w:ind w:left="720" w:hanging="720"/>
        <w:jc w:val="both"/>
        <w:rPr>
          <w:rFonts w:ascii="Arial" w:hAnsi="Arial" w:cs="Arial"/>
          <w:spacing w:val="-3"/>
          <w:sz w:val="22"/>
          <w:szCs w:val="22"/>
        </w:rPr>
      </w:pPr>
      <w:r w:rsidRPr="00D940B3">
        <w:rPr>
          <w:rFonts w:ascii="Arial" w:hAnsi="Arial" w:cs="Arial"/>
          <w:spacing w:val="-3"/>
          <w:sz w:val="22"/>
          <w:szCs w:val="22"/>
        </w:rPr>
        <w:t>1.2</w:t>
      </w:r>
      <w:r w:rsidRPr="00D940B3">
        <w:rPr>
          <w:rFonts w:ascii="Arial" w:hAnsi="Arial" w:cs="Arial"/>
          <w:spacing w:val="-3"/>
          <w:sz w:val="22"/>
          <w:szCs w:val="22"/>
        </w:rPr>
        <w:tab/>
      </w:r>
      <w:r>
        <w:rPr>
          <w:rFonts w:ascii="Arial" w:hAnsi="Arial" w:cs="Arial"/>
          <w:spacing w:val="-3"/>
          <w:sz w:val="22"/>
          <w:szCs w:val="22"/>
        </w:rPr>
        <w:t>Australian Automotive Training</w:t>
      </w:r>
      <w:r w:rsidRPr="00D940B3">
        <w:rPr>
          <w:rFonts w:ascii="Arial" w:hAnsi="Arial" w:cs="Arial"/>
          <w:sz w:val="22"/>
          <w:szCs w:val="22"/>
        </w:rPr>
        <w:t xml:space="preserve"> encourages and values client’s views </w:t>
      </w:r>
      <w:bookmarkStart w:id="0" w:name="_GoBack"/>
      <w:bookmarkEnd w:id="0"/>
      <w:r w:rsidRPr="00D940B3">
        <w:rPr>
          <w:rFonts w:ascii="Arial" w:hAnsi="Arial" w:cs="Arial"/>
          <w:sz w:val="22"/>
          <w:szCs w:val="22"/>
        </w:rPr>
        <w:t xml:space="preserve">and opinions. Benefits of encouraging open communication processes provides </w:t>
      </w:r>
      <w:r>
        <w:rPr>
          <w:rFonts w:ascii="Arial" w:hAnsi="Arial" w:cs="Arial"/>
          <w:sz w:val="22"/>
          <w:szCs w:val="22"/>
        </w:rPr>
        <w:t>Australian Automotive Training</w:t>
      </w:r>
      <w:r w:rsidRPr="00D940B3">
        <w:rPr>
          <w:rFonts w:ascii="Arial" w:hAnsi="Arial" w:cs="Arial"/>
          <w:sz w:val="22"/>
          <w:szCs w:val="22"/>
        </w:rPr>
        <w:t xml:space="preserve"> with:</w:t>
      </w:r>
    </w:p>
    <w:p w:rsidR="00417778" w:rsidRPr="00D940B3" w:rsidRDefault="00417778" w:rsidP="00417778">
      <w:pPr>
        <w:numPr>
          <w:ilvl w:val="0"/>
          <w:numId w:val="4"/>
        </w:numPr>
        <w:tabs>
          <w:tab w:val="clear" w:pos="1440"/>
          <w:tab w:val="num" w:pos="1134"/>
        </w:tabs>
        <w:autoSpaceDE w:val="0"/>
        <w:autoSpaceDN w:val="0"/>
        <w:adjustRightInd w:val="0"/>
        <w:ind w:left="1134" w:hanging="425"/>
        <w:jc w:val="both"/>
        <w:rPr>
          <w:rFonts w:ascii="Arial" w:hAnsi="Arial" w:cs="Arial"/>
          <w:sz w:val="22"/>
          <w:szCs w:val="22"/>
          <w:lang w:eastAsia="en-AU"/>
        </w:rPr>
      </w:pPr>
      <w:r w:rsidRPr="00D940B3">
        <w:rPr>
          <w:rFonts w:ascii="Arial" w:hAnsi="Arial" w:cs="Arial"/>
          <w:sz w:val="22"/>
          <w:szCs w:val="22"/>
          <w:lang w:eastAsia="en-AU"/>
        </w:rPr>
        <w:t>More valuable feedback on which to base continuous improvement activities</w:t>
      </w:r>
    </w:p>
    <w:p w:rsidR="00417778" w:rsidRPr="00D940B3" w:rsidRDefault="00417778" w:rsidP="00417778">
      <w:pPr>
        <w:numPr>
          <w:ilvl w:val="0"/>
          <w:numId w:val="4"/>
        </w:numPr>
        <w:tabs>
          <w:tab w:val="clear" w:pos="1440"/>
          <w:tab w:val="num" w:pos="1134"/>
        </w:tabs>
        <w:autoSpaceDE w:val="0"/>
        <w:autoSpaceDN w:val="0"/>
        <w:adjustRightInd w:val="0"/>
        <w:ind w:left="1134" w:hanging="425"/>
        <w:jc w:val="both"/>
        <w:rPr>
          <w:rFonts w:ascii="Arial" w:hAnsi="Arial" w:cs="Arial"/>
          <w:sz w:val="22"/>
          <w:szCs w:val="22"/>
          <w:lang w:eastAsia="en-AU"/>
        </w:rPr>
      </w:pPr>
      <w:r w:rsidRPr="00D940B3">
        <w:rPr>
          <w:rFonts w:ascii="Arial" w:hAnsi="Arial" w:cs="Arial"/>
          <w:sz w:val="22"/>
          <w:szCs w:val="22"/>
          <w:lang w:eastAsia="en-AU"/>
        </w:rPr>
        <w:t>Issues are less likely to escalate into formal complaints</w:t>
      </w:r>
    </w:p>
    <w:p w:rsidR="00417778" w:rsidRPr="00D940B3" w:rsidRDefault="00417778" w:rsidP="00417778">
      <w:pPr>
        <w:numPr>
          <w:ilvl w:val="0"/>
          <w:numId w:val="4"/>
        </w:numPr>
        <w:tabs>
          <w:tab w:val="clear" w:pos="1440"/>
          <w:tab w:val="num" w:pos="1134"/>
        </w:tabs>
        <w:autoSpaceDE w:val="0"/>
        <w:autoSpaceDN w:val="0"/>
        <w:adjustRightInd w:val="0"/>
        <w:ind w:left="1134" w:hanging="425"/>
        <w:jc w:val="both"/>
        <w:rPr>
          <w:rFonts w:ascii="Arial" w:hAnsi="Arial" w:cs="Arial"/>
          <w:sz w:val="22"/>
          <w:szCs w:val="22"/>
          <w:lang w:eastAsia="en-AU"/>
        </w:rPr>
      </w:pPr>
      <w:r w:rsidRPr="00D940B3">
        <w:rPr>
          <w:rFonts w:ascii="Arial" w:hAnsi="Arial" w:cs="Arial"/>
          <w:sz w:val="22"/>
          <w:szCs w:val="22"/>
          <w:lang w:eastAsia="en-AU"/>
        </w:rPr>
        <w:t>Learners/clients are more likely to be satisfied which positively affects attrition rates and learner/client referrals</w:t>
      </w:r>
    </w:p>
    <w:p w:rsidR="00417778" w:rsidRPr="00D940B3" w:rsidRDefault="00417778" w:rsidP="00417778">
      <w:pPr>
        <w:autoSpaceDE w:val="0"/>
        <w:autoSpaceDN w:val="0"/>
        <w:adjustRightInd w:val="0"/>
        <w:jc w:val="both"/>
        <w:rPr>
          <w:rFonts w:ascii="Arial" w:hAnsi="Arial" w:cs="Arial"/>
          <w:sz w:val="22"/>
          <w:szCs w:val="22"/>
          <w:lang w:eastAsia="en-AU"/>
        </w:rPr>
      </w:pPr>
    </w:p>
    <w:p w:rsidR="00417778" w:rsidRPr="00D940B3" w:rsidRDefault="00417778" w:rsidP="00417778">
      <w:pPr>
        <w:autoSpaceDE w:val="0"/>
        <w:autoSpaceDN w:val="0"/>
        <w:adjustRightInd w:val="0"/>
        <w:ind w:left="709" w:hanging="709"/>
        <w:jc w:val="both"/>
        <w:rPr>
          <w:rFonts w:ascii="Arial" w:hAnsi="Arial" w:cs="Arial"/>
          <w:sz w:val="22"/>
          <w:szCs w:val="22"/>
        </w:rPr>
      </w:pPr>
      <w:r>
        <w:rPr>
          <w:rFonts w:ascii="Arial" w:hAnsi="Arial" w:cs="Arial"/>
          <w:sz w:val="22"/>
          <w:szCs w:val="22"/>
          <w:lang w:eastAsia="en-AU"/>
        </w:rPr>
        <w:t>1.3</w:t>
      </w:r>
      <w:r w:rsidRPr="00D940B3">
        <w:rPr>
          <w:rFonts w:ascii="Arial" w:hAnsi="Arial" w:cs="Arial"/>
          <w:sz w:val="22"/>
          <w:szCs w:val="22"/>
          <w:lang w:eastAsia="en-AU"/>
        </w:rPr>
        <w:tab/>
        <w:t xml:space="preserve">The Student Handbook explains </w:t>
      </w:r>
      <w:r>
        <w:rPr>
          <w:rFonts w:ascii="Arial" w:hAnsi="Arial" w:cs="Arial"/>
          <w:sz w:val="22"/>
          <w:szCs w:val="22"/>
        </w:rPr>
        <w:t>Australian Automotive Training</w:t>
      </w:r>
      <w:r w:rsidRPr="00D940B3">
        <w:rPr>
          <w:rFonts w:ascii="Arial" w:hAnsi="Arial" w:cs="Arial"/>
          <w:sz w:val="22"/>
          <w:szCs w:val="22"/>
          <w:lang w:eastAsia="en-AU"/>
        </w:rPr>
        <w:t xml:space="preserve"> complaints and appeals process to students/clients.  The i</w:t>
      </w:r>
      <w:r w:rsidRPr="00D940B3">
        <w:rPr>
          <w:rFonts w:ascii="Arial" w:hAnsi="Arial" w:cs="Arial"/>
          <w:sz w:val="22"/>
          <w:szCs w:val="22"/>
        </w:rPr>
        <w:t>nformation describes the processes:</w:t>
      </w:r>
    </w:p>
    <w:p w:rsidR="00417778" w:rsidRPr="00D940B3" w:rsidRDefault="00417778" w:rsidP="00417778">
      <w:pPr>
        <w:numPr>
          <w:ilvl w:val="0"/>
          <w:numId w:val="6"/>
        </w:numPr>
        <w:autoSpaceDE w:val="0"/>
        <w:autoSpaceDN w:val="0"/>
        <w:adjustRightInd w:val="0"/>
        <w:jc w:val="both"/>
        <w:rPr>
          <w:rFonts w:ascii="Arial" w:hAnsi="Arial" w:cs="Arial"/>
          <w:sz w:val="22"/>
          <w:szCs w:val="22"/>
        </w:rPr>
      </w:pPr>
      <w:r w:rsidRPr="00D940B3">
        <w:rPr>
          <w:rFonts w:ascii="Arial" w:hAnsi="Arial" w:cs="Arial"/>
          <w:sz w:val="22"/>
          <w:szCs w:val="22"/>
        </w:rPr>
        <w:t>To make a compliant or appeal</w:t>
      </w:r>
    </w:p>
    <w:p w:rsidR="00417778" w:rsidRPr="00D940B3" w:rsidRDefault="00417778" w:rsidP="00417778">
      <w:pPr>
        <w:numPr>
          <w:ilvl w:val="0"/>
          <w:numId w:val="6"/>
        </w:numPr>
        <w:autoSpaceDE w:val="0"/>
        <w:autoSpaceDN w:val="0"/>
        <w:adjustRightInd w:val="0"/>
        <w:jc w:val="both"/>
        <w:rPr>
          <w:rFonts w:ascii="Arial" w:hAnsi="Arial" w:cs="Arial"/>
          <w:sz w:val="22"/>
          <w:szCs w:val="22"/>
        </w:rPr>
      </w:pPr>
      <w:r w:rsidRPr="00D940B3">
        <w:rPr>
          <w:rFonts w:ascii="Arial" w:hAnsi="Arial" w:cs="Arial"/>
          <w:sz w:val="22"/>
          <w:szCs w:val="22"/>
        </w:rPr>
        <w:t>To present their case</w:t>
      </w:r>
    </w:p>
    <w:p w:rsidR="00417778" w:rsidRPr="00D940B3" w:rsidRDefault="00417778" w:rsidP="00417778">
      <w:pPr>
        <w:numPr>
          <w:ilvl w:val="0"/>
          <w:numId w:val="6"/>
        </w:numPr>
        <w:autoSpaceDE w:val="0"/>
        <w:autoSpaceDN w:val="0"/>
        <w:adjustRightInd w:val="0"/>
        <w:jc w:val="both"/>
        <w:rPr>
          <w:rFonts w:ascii="Arial" w:hAnsi="Arial" w:cs="Arial"/>
          <w:sz w:val="22"/>
          <w:szCs w:val="22"/>
        </w:rPr>
      </w:pPr>
      <w:r w:rsidRPr="00D940B3">
        <w:rPr>
          <w:rFonts w:ascii="Arial" w:hAnsi="Arial" w:cs="Arial"/>
          <w:sz w:val="22"/>
          <w:szCs w:val="22"/>
        </w:rPr>
        <w:t>To access an independent arbiter</w:t>
      </w:r>
    </w:p>
    <w:p w:rsidR="00417778" w:rsidRPr="00D940B3" w:rsidRDefault="00417778" w:rsidP="00417778">
      <w:pPr>
        <w:numPr>
          <w:ilvl w:val="0"/>
          <w:numId w:val="6"/>
        </w:numPr>
        <w:autoSpaceDE w:val="0"/>
        <w:autoSpaceDN w:val="0"/>
        <w:adjustRightInd w:val="0"/>
        <w:jc w:val="both"/>
        <w:rPr>
          <w:rFonts w:ascii="Arial" w:hAnsi="Arial" w:cs="Arial"/>
          <w:sz w:val="22"/>
          <w:szCs w:val="22"/>
        </w:rPr>
      </w:pPr>
      <w:r w:rsidRPr="00D940B3">
        <w:rPr>
          <w:rFonts w:ascii="Arial" w:hAnsi="Arial" w:cs="Arial"/>
          <w:sz w:val="22"/>
          <w:szCs w:val="22"/>
        </w:rPr>
        <w:t>To be clearly informed on the outcomes of the compliant or appeal</w:t>
      </w:r>
    </w:p>
    <w:p w:rsidR="00417778" w:rsidRPr="00D940B3" w:rsidRDefault="00417778" w:rsidP="00417778">
      <w:pPr>
        <w:numPr>
          <w:ilvl w:val="0"/>
          <w:numId w:val="6"/>
        </w:numPr>
        <w:autoSpaceDE w:val="0"/>
        <w:autoSpaceDN w:val="0"/>
        <w:adjustRightInd w:val="0"/>
        <w:jc w:val="both"/>
        <w:rPr>
          <w:rFonts w:ascii="Arial" w:hAnsi="Arial" w:cs="Arial"/>
          <w:sz w:val="22"/>
          <w:szCs w:val="22"/>
          <w:lang w:eastAsia="en-AU"/>
        </w:rPr>
      </w:pPr>
      <w:r w:rsidRPr="00D940B3">
        <w:rPr>
          <w:rFonts w:ascii="Arial" w:hAnsi="Arial" w:cs="Arial"/>
          <w:sz w:val="22"/>
          <w:szCs w:val="22"/>
        </w:rPr>
        <w:t>To resolve complaints and appeals in a realistic, fair and timely manner.</w:t>
      </w:r>
    </w:p>
    <w:p w:rsidR="00417778" w:rsidRPr="00D940B3" w:rsidRDefault="00417778" w:rsidP="00417778">
      <w:pPr>
        <w:autoSpaceDE w:val="0"/>
        <w:autoSpaceDN w:val="0"/>
        <w:adjustRightInd w:val="0"/>
        <w:jc w:val="both"/>
        <w:rPr>
          <w:rFonts w:ascii="Arial" w:hAnsi="Arial" w:cs="Arial"/>
          <w:sz w:val="22"/>
          <w:szCs w:val="22"/>
          <w:lang w:eastAsia="en-AU"/>
        </w:rPr>
      </w:pPr>
    </w:p>
    <w:p w:rsidR="00417778" w:rsidRPr="00D940B3" w:rsidRDefault="00417778" w:rsidP="00417778">
      <w:pPr>
        <w:tabs>
          <w:tab w:val="left" w:pos="-720"/>
          <w:tab w:val="left" w:pos="0"/>
          <w:tab w:val="left" w:pos="720"/>
        </w:tabs>
        <w:suppressAutoHyphens/>
        <w:jc w:val="both"/>
        <w:rPr>
          <w:rFonts w:ascii="Arial" w:hAnsi="Arial" w:cs="Arial"/>
          <w:b/>
          <w:spacing w:val="-3"/>
          <w:sz w:val="22"/>
          <w:szCs w:val="22"/>
        </w:rPr>
      </w:pPr>
      <w:r w:rsidRPr="00D940B3">
        <w:rPr>
          <w:rFonts w:ascii="Arial" w:hAnsi="Arial" w:cs="Arial"/>
          <w:b/>
          <w:spacing w:val="-3"/>
          <w:sz w:val="22"/>
          <w:szCs w:val="22"/>
        </w:rPr>
        <w:t xml:space="preserve">2. </w:t>
      </w:r>
      <w:r w:rsidRPr="00D940B3">
        <w:rPr>
          <w:rFonts w:ascii="Arial" w:hAnsi="Arial" w:cs="Arial"/>
          <w:b/>
          <w:spacing w:val="-3"/>
          <w:sz w:val="22"/>
          <w:szCs w:val="22"/>
        </w:rPr>
        <w:tab/>
        <w:t>APPEAL PROCESS</w:t>
      </w:r>
    </w:p>
    <w:p w:rsidR="00417778" w:rsidRPr="00D940B3" w:rsidRDefault="00417778" w:rsidP="00417778">
      <w:pPr>
        <w:tabs>
          <w:tab w:val="left" w:pos="-720"/>
          <w:tab w:val="left" w:pos="0"/>
          <w:tab w:val="left" w:pos="720"/>
        </w:tabs>
        <w:suppressAutoHyphens/>
        <w:jc w:val="both"/>
        <w:rPr>
          <w:rFonts w:ascii="Arial" w:hAnsi="Arial" w:cs="Arial"/>
          <w:spacing w:val="-3"/>
          <w:sz w:val="22"/>
          <w:szCs w:val="22"/>
        </w:rPr>
      </w:pPr>
    </w:p>
    <w:p w:rsidR="00417778" w:rsidRDefault="00417778" w:rsidP="00417778">
      <w:pPr>
        <w:autoSpaceDE w:val="0"/>
        <w:autoSpaceDN w:val="0"/>
        <w:adjustRightInd w:val="0"/>
        <w:ind w:left="720" w:hanging="720"/>
        <w:jc w:val="both"/>
        <w:rPr>
          <w:rFonts w:ascii="Arial" w:hAnsi="Arial" w:cs="Arial"/>
          <w:sz w:val="22"/>
          <w:szCs w:val="22"/>
          <w:lang w:eastAsia="en-AU"/>
        </w:rPr>
      </w:pPr>
      <w:r w:rsidRPr="00D940B3">
        <w:rPr>
          <w:rFonts w:ascii="Arial" w:hAnsi="Arial" w:cs="Arial"/>
          <w:sz w:val="22"/>
          <w:szCs w:val="22"/>
        </w:rPr>
        <w:t>2.1</w:t>
      </w:r>
      <w:r w:rsidRPr="00D940B3">
        <w:rPr>
          <w:rFonts w:ascii="Arial" w:hAnsi="Arial" w:cs="Arial"/>
          <w:sz w:val="22"/>
          <w:szCs w:val="22"/>
        </w:rPr>
        <w:tab/>
      </w:r>
      <w:r w:rsidRPr="00D940B3">
        <w:rPr>
          <w:rFonts w:ascii="Arial" w:hAnsi="Arial" w:cs="Arial"/>
          <w:sz w:val="22"/>
          <w:szCs w:val="22"/>
          <w:lang w:eastAsia="en-AU"/>
        </w:rPr>
        <w:t xml:space="preserve">Complaints and appeals are monitored and reviewed to </w:t>
      </w:r>
      <w:r w:rsidRPr="00D940B3">
        <w:rPr>
          <w:rFonts w:ascii="Arial" w:hAnsi="Arial" w:cs="Arial"/>
          <w:bCs/>
          <w:sz w:val="22"/>
          <w:szCs w:val="22"/>
          <w:lang w:eastAsia="en-AU"/>
        </w:rPr>
        <w:t xml:space="preserve">prevent their recurrence </w:t>
      </w:r>
      <w:r w:rsidRPr="00D940B3">
        <w:rPr>
          <w:rFonts w:ascii="Arial" w:hAnsi="Arial" w:cs="Arial"/>
          <w:sz w:val="22"/>
          <w:szCs w:val="22"/>
          <w:lang w:eastAsia="en-AU"/>
        </w:rPr>
        <w:t xml:space="preserve">and to </w:t>
      </w:r>
      <w:r w:rsidRPr="00D940B3">
        <w:rPr>
          <w:rFonts w:ascii="Arial" w:hAnsi="Arial" w:cs="Arial"/>
          <w:bCs/>
          <w:sz w:val="22"/>
          <w:szCs w:val="22"/>
          <w:lang w:eastAsia="en-AU"/>
        </w:rPr>
        <w:t xml:space="preserve">improve the </w:t>
      </w:r>
      <w:r w:rsidRPr="00D940B3">
        <w:rPr>
          <w:rFonts w:ascii="Arial" w:hAnsi="Arial" w:cs="Arial"/>
          <w:sz w:val="22"/>
          <w:szCs w:val="22"/>
          <w:lang w:eastAsia="en-AU"/>
        </w:rPr>
        <w:t xml:space="preserve">operations and services provided by </w:t>
      </w:r>
      <w:r>
        <w:rPr>
          <w:rFonts w:ascii="Arial" w:hAnsi="Arial" w:cs="Arial"/>
          <w:sz w:val="22"/>
          <w:szCs w:val="22"/>
        </w:rPr>
        <w:t>Australian Automotive Training</w:t>
      </w:r>
      <w:r w:rsidRPr="00D940B3">
        <w:rPr>
          <w:rFonts w:ascii="Arial" w:hAnsi="Arial" w:cs="Arial"/>
          <w:sz w:val="22"/>
          <w:szCs w:val="22"/>
          <w:lang w:eastAsia="en-AU"/>
        </w:rPr>
        <w:t>.</w:t>
      </w:r>
    </w:p>
    <w:p w:rsidR="00417778" w:rsidRDefault="00417778" w:rsidP="00417778">
      <w:pPr>
        <w:autoSpaceDE w:val="0"/>
        <w:autoSpaceDN w:val="0"/>
        <w:adjustRightInd w:val="0"/>
        <w:ind w:left="720" w:hanging="720"/>
        <w:jc w:val="both"/>
        <w:rPr>
          <w:rFonts w:ascii="Arial" w:hAnsi="Arial" w:cs="Arial"/>
          <w:sz w:val="22"/>
          <w:szCs w:val="22"/>
        </w:rPr>
      </w:pPr>
    </w:p>
    <w:p w:rsidR="00417778" w:rsidRPr="00D940B3" w:rsidRDefault="00417778" w:rsidP="00417778">
      <w:pPr>
        <w:autoSpaceDE w:val="0"/>
        <w:autoSpaceDN w:val="0"/>
        <w:adjustRightInd w:val="0"/>
        <w:ind w:left="720" w:hanging="720"/>
        <w:jc w:val="both"/>
        <w:rPr>
          <w:rFonts w:ascii="Arial" w:hAnsi="Arial" w:cs="Arial"/>
          <w:sz w:val="22"/>
          <w:szCs w:val="22"/>
        </w:rPr>
      </w:pPr>
      <w:r>
        <w:rPr>
          <w:rFonts w:ascii="Arial" w:hAnsi="Arial" w:cs="Arial"/>
          <w:sz w:val="22"/>
          <w:szCs w:val="22"/>
        </w:rPr>
        <w:t>2.2</w:t>
      </w:r>
      <w:r>
        <w:rPr>
          <w:rFonts w:ascii="Arial" w:hAnsi="Arial" w:cs="Arial"/>
          <w:sz w:val="22"/>
          <w:szCs w:val="22"/>
        </w:rPr>
        <w:tab/>
      </w:r>
      <w:r w:rsidRPr="00D940B3">
        <w:rPr>
          <w:rFonts w:ascii="Arial" w:hAnsi="Arial" w:cs="Arial"/>
          <w:sz w:val="22"/>
          <w:szCs w:val="22"/>
        </w:rPr>
        <w:t>A participant enrolled in a course, who is seeking to appeal against an academic decision or other procedural matter (</w:t>
      </w:r>
      <w:r w:rsidRPr="00D940B3">
        <w:rPr>
          <w:rFonts w:ascii="Arial" w:hAnsi="Arial" w:cs="Arial"/>
          <w:sz w:val="22"/>
          <w:szCs w:val="22"/>
          <w:lang w:eastAsia="en-AU"/>
        </w:rPr>
        <w:t>i.e. a decision to exclude a learner from a program)</w:t>
      </w:r>
      <w:r w:rsidRPr="00D940B3">
        <w:rPr>
          <w:rFonts w:ascii="Arial" w:hAnsi="Arial" w:cs="Arial"/>
          <w:sz w:val="22"/>
          <w:szCs w:val="22"/>
        </w:rPr>
        <w:t>, will be given the opportunity to present their case.  The appellant should undertake the following steps:</w:t>
      </w:r>
    </w:p>
    <w:p w:rsidR="00417778" w:rsidRPr="00D940B3" w:rsidRDefault="00417778" w:rsidP="00417778">
      <w:pPr>
        <w:jc w:val="both"/>
        <w:rPr>
          <w:rFonts w:ascii="Arial" w:hAnsi="Arial" w:cs="Arial"/>
          <w:sz w:val="22"/>
          <w:szCs w:val="22"/>
        </w:rPr>
      </w:pPr>
    </w:p>
    <w:p w:rsidR="00417778" w:rsidRPr="00D940B3" w:rsidRDefault="00417778" w:rsidP="00417778">
      <w:pPr>
        <w:numPr>
          <w:ilvl w:val="0"/>
          <w:numId w:val="1"/>
        </w:numPr>
        <w:ind w:left="1077" w:hanging="357"/>
        <w:jc w:val="both"/>
        <w:rPr>
          <w:rFonts w:ascii="Arial" w:hAnsi="Arial" w:cs="Arial"/>
          <w:sz w:val="22"/>
          <w:szCs w:val="22"/>
        </w:rPr>
      </w:pPr>
      <w:r w:rsidRPr="00D940B3">
        <w:rPr>
          <w:rFonts w:ascii="Arial" w:hAnsi="Arial" w:cs="Arial"/>
          <w:sz w:val="22"/>
          <w:szCs w:val="22"/>
        </w:rPr>
        <w:t>In the first instance an informal approach is to be made to the course facilitator with any new evidence or clarification of existing evidence.</w:t>
      </w:r>
    </w:p>
    <w:p w:rsidR="00417778" w:rsidRPr="00D940B3" w:rsidRDefault="00417778" w:rsidP="00417778">
      <w:pPr>
        <w:numPr>
          <w:ilvl w:val="0"/>
          <w:numId w:val="1"/>
        </w:numPr>
        <w:ind w:left="1077" w:hanging="357"/>
        <w:jc w:val="both"/>
        <w:rPr>
          <w:rFonts w:ascii="Arial" w:hAnsi="Arial" w:cs="Arial"/>
          <w:sz w:val="22"/>
          <w:szCs w:val="22"/>
        </w:rPr>
      </w:pPr>
      <w:r w:rsidRPr="00D940B3">
        <w:rPr>
          <w:rFonts w:ascii="Arial" w:hAnsi="Arial" w:cs="Arial"/>
          <w:sz w:val="22"/>
          <w:szCs w:val="22"/>
        </w:rPr>
        <w:t>Assessment will be reviewed having due regard to submissions made by the participant. A meeting minute or diary note needs to be placed in the student’s file describing the topics discussed, identifying the people present, and the outcomes and/or resolution of the appeal.</w:t>
      </w:r>
    </w:p>
    <w:p w:rsidR="00417778" w:rsidRPr="00D940B3" w:rsidRDefault="00417778" w:rsidP="00417778">
      <w:pPr>
        <w:numPr>
          <w:ilvl w:val="0"/>
          <w:numId w:val="1"/>
        </w:numPr>
        <w:ind w:left="1077" w:hanging="357"/>
        <w:jc w:val="both"/>
        <w:rPr>
          <w:rFonts w:ascii="Arial" w:hAnsi="Arial" w:cs="Arial"/>
          <w:sz w:val="22"/>
          <w:szCs w:val="22"/>
        </w:rPr>
      </w:pPr>
      <w:r w:rsidRPr="00D940B3">
        <w:rPr>
          <w:rFonts w:ascii="Arial" w:hAnsi="Arial" w:cs="Arial"/>
          <w:sz w:val="22"/>
          <w:szCs w:val="22"/>
        </w:rPr>
        <w:t xml:space="preserve">Where the participant is still dissatisfied with the decision a request is to be made to </w:t>
      </w:r>
      <w:r>
        <w:rPr>
          <w:rFonts w:ascii="Arial" w:hAnsi="Arial" w:cs="Arial"/>
          <w:sz w:val="22"/>
          <w:szCs w:val="22"/>
        </w:rPr>
        <w:t>Australian Automotive Training</w:t>
      </w:r>
      <w:r w:rsidRPr="00D940B3">
        <w:rPr>
          <w:rFonts w:ascii="Arial" w:hAnsi="Arial" w:cs="Arial"/>
          <w:sz w:val="22"/>
          <w:szCs w:val="22"/>
        </w:rPr>
        <w:t>, in writing, for a facilitator who has not been involved in the original decision, to review the decision. The participant will need to submit a copy of the marked assessment plus a copy of their original submission.</w:t>
      </w:r>
    </w:p>
    <w:p w:rsidR="00417778" w:rsidRPr="00D940B3" w:rsidRDefault="00417778" w:rsidP="00417778">
      <w:pPr>
        <w:numPr>
          <w:ilvl w:val="0"/>
          <w:numId w:val="1"/>
        </w:numPr>
        <w:ind w:left="1077" w:hanging="357"/>
        <w:jc w:val="both"/>
        <w:rPr>
          <w:rFonts w:ascii="Arial" w:hAnsi="Arial" w:cs="Arial"/>
          <w:sz w:val="22"/>
          <w:szCs w:val="22"/>
        </w:rPr>
      </w:pPr>
      <w:r w:rsidRPr="00D940B3">
        <w:rPr>
          <w:rFonts w:ascii="Arial" w:hAnsi="Arial" w:cs="Arial"/>
          <w:sz w:val="22"/>
          <w:szCs w:val="22"/>
        </w:rPr>
        <w:t xml:space="preserve">A copy of the letter of appeal </w:t>
      </w:r>
      <w:r w:rsidRPr="00D940B3">
        <w:rPr>
          <w:rFonts w:ascii="Arial" w:hAnsi="Arial" w:cs="Arial"/>
          <w:bCs/>
          <w:sz w:val="22"/>
          <w:szCs w:val="22"/>
        </w:rPr>
        <w:t>is to be filed on the relevant participant’s file.</w:t>
      </w:r>
    </w:p>
    <w:p w:rsidR="00417778" w:rsidRPr="00D940B3" w:rsidRDefault="00417778" w:rsidP="00417778">
      <w:pPr>
        <w:numPr>
          <w:ilvl w:val="0"/>
          <w:numId w:val="1"/>
        </w:numPr>
        <w:ind w:left="1077" w:hanging="357"/>
        <w:jc w:val="both"/>
        <w:rPr>
          <w:rFonts w:ascii="Arial" w:hAnsi="Arial" w:cs="Arial"/>
          <w:sz w:val="22"/>
          <w:szCs w:val="22"/>
        </w:rPr>
      </w:pPr>
      <w:r w:rsidRPr="00D940B3">
        <w:rPr>
          <w:rFonts w:ascii="Arial" w:hAnsi="Arial" w:cs="Arial"/>
          <w:sz w:val="22"/>
          <w:szCs w:val="22"/>
        </w:rPr>
        <w:t xml:space="preserve">If the participant is dissatisfied with the decision of the independent facilitator, a written notice of appeal may be lodged to </w:t>
      </w:r>
      <w:r>
        <w:rPr>
          <w:rFonts w:ascii="Arial" w:hAnsi="Arial" w:cs="Arial"/>
          <w:sz w:val="22"/>
          <w:szCs w:val="22"/>
        </w:rPr>
        <w:t>Australian Automotive Training</w:t>
      </w:r>
      <w:r w:rsidRPr="00D940B3">
        <w:rPr>
          <w:rFonts w:ascii="Arial" w:hAnsi="Arial" w:cs="Arial"/>
          <w:sz w:val="22"/>
          <w:szCs w:val="22"/>
        </w:rPr>
        <w:t xml:space="preserve"> requesting an independent review by an external appeal consultant.  </w:t>
      </w:r>
    </w:p>
    <w:p w:rsidR="00417778" w:rsidRPr="00D940B3" w:rsidRDefault="00417778" w:rsidP="00417778">
      <w:pPr>
        <w:ind w:left="720"/>
        <w:jc w:val="both"/>
        <w:rPr>
          <w:rFonts w:ascii="Arial" w:hAnsi="Arial" w:cs="Arial"/>
          <w:sz w:val="22"/>
          <w:szCs w:val="22"/>
        </w:rPr>
      </w:pPr>
    </w:p>
    <w:p w:rsidR="00417778" w:rsidRPr="00D940B3" w:rsidRDefault="00417778" w:rsidP="00417778">
      <w:pPr>
        <w:numPr>
          <w:ilvl w:val="1"/>
          <w:numId w:val="2"/>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Appeals will be accepted up to fourteen (14) days from the date an assessment result was received.</w:t>
      </w:r>
    </w:p>
    <w:p w:rsidR="00417778" w:rsidRPr="00D940B3" w:rsidRDefault="00417778" w:rsidP="00417778">
      <w:pPr>
        <w:jc w:val="both"/>
        <w:rPr>
          <w:rFonts w:ascii="Arial" w:hAnsi="Arial" w:cs="Arial"/>
          <w:sz w:val="22"/>
          <w:szCs w:val="22"/>
        </w:rPr>
      </w:pPr>
    </w:p>
    <w:p w:rsidR="00417778" w:rsidRPr="00D940B3" w:rsidRDefault="00417778" w:rsidP="00417778">
      <w:pPr>
        <w:ind w:left="720" w:hanging="720"/>
        <w:jc w:val="both"/>
        <w:rPr>
          <w:rFonts w:ascii="Arial" w:hAnsi="Arial" w:cs="Arial"/>
          <w:sz w:val="22"/>
          <w:szCs w:val="22"/>
        </w:rPr>
      </w:pPr>
      <w:r w:rsidRPr="00D940B3">
        <w:rPr>
          <w:rFonts w:ascii="Arial" w:hAnsi="Arial" w:cs="Arial"/>
          <w:sz w:val="22"/>
          <w:szCs w:val="22"/>
        </w:rPr>
        <w:t>2.3</w:t>
      </w:r>
      <w:r w:rsidRPr="00D940B3">
        <w:rPr>
          <w:rFonts w:ascii="Arial" w:hAnsi="Arial" w:cs="Arial"/>
          <w:sz w:val="22"/>
          <w:szCs w:val="22"/>
        </w:rPr>
        <w:tab/>
        <w:t xml:space="preserve">All appeals received will be written into the </w:t>
      </w:r>
      <w:r w:rsidRPr="004E78A7">
        <w:rPr>
          <w:rFonts w:ascii="Arial" w:hAnsi="Arial" w:cs="Arial"/>
          <w:sz w:val="22"/>
          <w:szCs w:val="22"/>
        </w:rPr>
        <w:t>F</w:t>
      </w:r>
      <w:r>
        <w:rPr>
          <w:rFonts w:ascii="Arial" w:hAnsi="Arial" w:cs="Arial"/>
          <w:sz w:val="22"/>
          <w:szCs w:val="22"/>
        </w:rPr>
        <w:t>orm 002B</w:t>
      </w:r>
      <w:r w:rsidRPr="004E78A7">
        <w:rPr>
          <w:rFonts w:ascii="Arial" w:hAnsi="Arial" w:cs="Arial"/>
          <w:sz w:val="22"/>
          <w:szCs w:val="22"/>
        </w:rPr>
        <w:t>_Improvement Request</w:t>
      </w:r>
      <w:r>
        <w:rPr>
          <w:rFonts w:ascii="Arial" w:hAnsi="Arial" w:cs="Arial"/>
          <w:sz w:val="22"/>
          <w:szCs w:val="22"/>
        </w:rPr>
        <w:t xml:space="preserve"> </w:t>
      </w:r>
      <w:r w:rsidRPr="00D940B3">
        <w:rPr>
          <w:rFonts w:ascii="Arial" w:hAnsi="Arial" w:cs="Arial"/>
          <w:sz w:val="22"/>
          <w:szCs w:val="22"/>
        </w:rPr>
        <w:t xml:space="preserve">and recorded for </w:t>
      </w:r>
      <w:r>
        <w:rPr>
          <w:rFonts w:ascii="Arial" w:hAnsi="Arial" w:cs="Arial"/>
          <w:sz w:val="22"/>
          <w:szCs w:val="22"/>
        </w:rPr>
        <w:t>r</w:t>
      </w:r>
      <w:r w:rsidRPr="00D940B3">
        <w:rPr>
          <w:rFonts w:ascii="Arial" w:hAnsi="Arial" w:cs="Arial"/>
          <w:sz w:val="22"/>
          <w:szCs w:val="22"/>
        </w:rPr>
        <w:t xml:space="preserve">eview </w:t>
      </w:r>
      <w:r>
        <w:rPr>
          <w:rFonts w:ascii="Arial" w:hAnsi="Arial" w:cs="Arial"/>
          <w:sz w:val="22"/>
          <w:szCs w:val="22"/>
        </w:rPr>
        <w:t>by General Manager and staff as nominated by them</w:t>
      </w:r>
      <w:r w:rsidRPr="00D940B3">
        <w:rPr>
          <w:rFonts w:ascii="Arial" w:hAnsi="Arial" w:cs="Arial"/>
          <w:sz w:val="22"/>
          <w:szCs w:val="22"/>
        </w:rPr>
        <w:t xml:space="preserve"> at the next meeting.</w:t>
      </w:r>
    </w:p>
    <w:p w:rsidR="00417778" w:rsidRPr="00D940B3" w:rsidRDefault="00417778" w:rsidP="00417778">
      <w:pPr>
        <w:ind w:left="720" w:hanging="720"/>
        <w:jc w:val="both"/>
        <w:rPr>
          <w:rFonts w:ascii="Arial" w:hAnsi="Arial" w:cs="Arial"/>
          <w:sz w:val="22"/>
          <w:szCs w:val="22"/>
        </w:rPr>
      </w:pPr>
    </w:p>
    <w:p w:rsidR="00417778" w:rsidRPr="00D940B3" w:rsidRDefault="00417778" w:rsidP="00417778">
      <w:pPr>
        <w:ind w:left="720" w:hanging="720"/>
        <w:jc w:val="both"/>
        <w:rPr>
          <w:rFonts w:ascii="Arial" w:hAnsi="Arial" w:cs="Arial"/>
          <w:sz w:val="22"/>
          <w:szCs w:val="22"/>
        </w:rPr>
      </w:pPr>
      <w:r w:rsidRPr="00D940B3">
        <w:rPr>
          <w:rFonts w:ascii="Arial" w:hAnsi="Arial" w:cs="Arial"/>
          <w:sz w:val="22"/>
          <w:szCs w:val="22"/>
        </w:rPr>
        <w:lastRenderedPageBreak/>
        <w:t>2.4</w:t>
      </w:r>
      <w:r w:rsidRPr="00D940B3">
        <w:rPr>
          <w:rFonts w:ascii="Arial" w:hAnsi="Arial" w:cs="Arial"/>
          <w:sz w:val="22"/>
          <w:szCs w:val="22"/>
        </w:rPr>
        <w:tab/>
        <w:t>A written response, advising of the outcome of the appeal, will be provided to the participant, within 21 days of finalising the process.</w:t>
      </w:r>
    </w:p>
    <w:p w:rsidR="00417778" w:rsidRPr="00D940B3" w:rsidRDefault="00417778" w:rsidP="00417778">
      <w:pPr>
        <w:ind w:left="720" w:hanging="720"/>
        <w:jc w:val="both"/>
        <w:rPr>
          <w:rFonts w:ascii="Arial" w:hAnsi="Arial" w:cs="Arial"/>
          <w:sz w:val="22"/>
          <w:szCs w:val="22"/>
        </w:rPr>
      </w:pPr>
    </w:p>
    <w:p w:rsidR="00417778" w:rsidRPr="00D940B3" w:rsidRDefault="00417778" w:rsidP="00417778">
      <w:pPr>
        <w:pStyle w:val="BlockText"/>
        <w:ind w:left="709" w:hanging="709"/>
        <w:jc w:val="both"/>
        <w:rPr>
          <w:rFonts w:ascii="Arial" w:hAnsi="Arial" w:cs="Arial"/>
          <w:sz w:val="22"/>
          <w:szCs w:val="22"/>
          <w:lang w:val="en-AU"/>
        </w:rPr>
      </w:pPr>
      <w:r w:rsidRPr="00D940B3">
        <w:rPr>
          <w:rFonts w:ascii="Arial" w:hAnsi="Arial" w:cs="Arial"/>
          <w:sz w:val="22"/>
          <w:szCs w:val="22"/>
          <w:lang w:val="en-AU"/>
        </w:rPr>
        <w:t>2.5</w:t>
      </w:r>
      <w:r w:rsidRPr="00D940B3">
        <w:rPr>
          <w:rFonts w:ascii="Arial" w:hAnsi="Arial" w:cs="Arial"/>
          <w:sz w:val="22"/>
          <w:szCs w:val="22"/>
          <w:lang w:val="en-AU"/>
        </w:rPr>
        <w:tab/>
        <w:t xml:space="preserve">If the complainant is still not satisfied, then </w:t>
      </w:r>
      <w:r>
        <w:rPr>
          <w:rFonts w:ascii="Arial" w:hAnsi="Arial" w:cs="Arial"/>
          <w:sz w:val="22"/>
          <w:szCs w:val="22"/>
          <w:lang w:val="en-AU"/>
        </w:rPr>
        <w:t>Australian Automotive Training</w:t>
      </w:r>
      <w:r w:rsidRPr="00D940B3">
        <w:rPr>
          <w:rFonts w:ascii="Arial" w:hAnsi="Arial" w:cs="Arial"/>
          <w:bCs/>
          <w:sz w:val="22"/>
          <w:szCs w:val="22"/>
          <w:lang w:val="en-AU"/>
        </w:rPr>
        <w:t xml:space="preserve"> </w:t>
      </w:r>
      <w:r w:rsidRPr="00D940B3">
        <w:rPr>
          <w:rFonts w:ascii="Arial" w:hAnsi="Arial" w:cs="Arial"/>
          <w:sz w:val="22"/>
          <w:szCs w:val="22"/>
          <w:lang w:val="en-AU"/>
        </w:rPr>
        <w:t>will set up a grievance panel, made up of a minimum of two people who are external to the organization from the following areas to review the assessment:</w:t>
      </w:r>
    </w:p>
    <w:p w:rsidR="00417778" w:rsidRPr="00D940B3" w:rsidRDefault="00417778" w:rsidP="00417778">
      <w:pPr>
        <w:pStyle w:val="BlockText"/>
        <w:numPr>
          <w:ilvl w:val="0"/>
          <w:numId w:val="5"/>
        </w:numPr>
        <w:ind w:hanging="283"/>
        <w:jc w:val="both"/>
        <w:rPr>
          <w:rFonts w:ascii="Arial" w:hAnsi="Arial" w:cs="Arial"/>
          <w:sz w:val="22"/>
          <w:szCs w:val="22"/>
          <w:lang w:val="en-AU"/>
        </w:rPr>
      </w:pPr>
      <w:r w:rsidRPr="00D940B3">
        <w:rPr>
          <w:rFonts w:ascii="Arial" w:hAnsi="Arial" w:cs="Arial"/>
          <w:sz w:val="22"/>
          <w:szCs w:val="22"/>
          <w:lang w:val="en-AU"/>
        </w:rPr>
        <w:t>VET fixed term contract employees and</w:t>
      </w:r>
    </w:p>
    <w:p w:rsidR="00417778" w:rsidRPr="00D940B3" w:rsidRDefault="00417778" w:rsidP="00417778">
      <w:pPr>
        <w:pStyle w:val="BlockText"/>
        <w:numPr>
          <w:ilvl w:val="0"/>
          <w:numId w:val="5"/>
        </w:numPr>
        <w:ind w:hanging="283"/>
        <w:jc w:val="both"/>
        <w:rPr>
          <w:rFonts w:ascii="Arial" w:hAnsi="Arial" w:cs="Arial"/>
          <w:sz w:val="22"/>
          <w:szCs w:val="22"/>
          <w:lang w:val="en-AU"/>
        </w:rPr>
      </w:pPr>
      <w:r w:rsidRPr="00D940B3">
        <w:rPr>
          <w:rFonts w:ascii="Arial" w:hAnsi="Arial" w:cs="Arial"/>
          <w:sz w:val="22"/>
          <w:szCs w:val="22"/>
          <w:lang w:val="en-AU"/>
        </w:rPr>
        <w:t>Industry representatives.</w:t>
      </w:r>
    </w:p>
    <w:p w:rsidR="00417778" w:rsidRPr="00D940B3" w:rsidRDefault="00417778" w:rsidP="00417778">
      <w:pPr>
        <w:pStyle w:val="BlockText"/>
        <w:rPr>
          <w:rFonts w:ascii="Arial" w:hAnsi="Arial" w:cs="Arial"/>
          <w:sz w:val="22"/>
          <w:szCs w:val="22"/>
          <w:lang w:val="en-AU"/>
        </w:rPr>
      </w:pPr>
    </w:p>
    <w:p w:rsidR="00417778" w:rsidRPr="00D940B3" w:rsidRDefault="00417778" w:rsidP="00417778">
      <w:pPr>
        <w:ind w:left="709"/>
        <w:jc w:val="both"/>
        <w:rPr>
          <w:rFonts w:ascii="Arial" w:hAnsi="Arial" w:cs="Arial"/>
          <w:sz w:val="22"/>
          <w:szCs w:val="22"/>
        </w:rPr>
      </w:pPr>
      <w:r w:rsidRPr="00D940B3">
        <w:rPr>
          <w:rFonts w:ascii="Arial" w:hAnsi="Arial" w:cs="Arial"/>
          <w:sz w:val="22"/>
          <w:szCs w:val="22"/>
        </w:rPr>
        <w:t>The client or learner will also be invited to attend Panel and to have a representative present.</w:t>
      </w:r>
    </w:p>
    <w:p w:rsidR="00417778" w:rsidRPr="00D940B3" w:rsidRDefault="00417778" w:rsidP="00417778">
      <w:pPr>
        <w:jc w:val="both"/>
        <w:rPr>
          <w:rFonts w:ascii="Arial" w:hAnsi="Arial" w:cs="Arial"/>
          <w:sz w:val="22"/>
          <w:szCs w:val="22"/>
        </w:rPr>
      </w:pPr>
    </w:p>
    <w:p w:rsidR="00417778" w:rsidRPr="00D940B3" w:rsidRDefault="00417778" w:rsidP="00417778">
      <w:pPr>
        <w:jc w:val="both"/>
        <w:rPr>
          <w:rFonts w:ascii="Arial" w:hAnsi="Arial" w:cs="Arial"/>
          <w:b/>
          <w:sz w:val="22"/>
          <w:szCs w:val="22"/>
        </w:rPr>
      </w:pPr>
      <w:r w:rsidRPr="00D940B3">
        <w:rPr>
          <w:rFonts w:ascii="Arial" w:hAnsi="Arial" w:cs="Arial"/>
          <w:b/>
          <w:sz w:val="22"/>
          <w:szCs w:val="22"/>
        </w:rPr>
        <w:t xml:space="preserve">3. </w:t>
      </w:r>
      <w:r w:rsidRPr="00D940B3">
        <w:rPr>
          <w:rFonts w:ascii="Arial" w:hAnsi="Arial" w:cs="Arial"/>
          <w:b/>
          <w:sz w:val="22"/>
          <w:szCs w:val="22"/>
        </w:rPr>
        <w:tab/>
        <w:t>COMPLAINT PROCEDURE</w:t>
      </w:r>
    </w:p>
    <w:p w:rsidR="00417778" w:rsidRPr="00D940B3" w:rsidRDefault="00417778" w:rsidP="00417778">
      <w:pPr>
        <w:jc w:val="both"/>
        <w:rPr>
          <w:rFonts w:ascii="Arial" w:hAnsi="Arial" w:cs="Arial"/>
          <w:sz w:val="22"/>
          <w:szCs w:val="22"/>
        </w:rPr>
      </w:pPr>
    </w:p>
    <w:p w:rsidR="00417778" w:rsidRPr="00D940B3" w:rsidRDefault="00417778" w:rsidP="00417778">
      <w:pPr>
        <w:ind w:left="720" w:hanging="720"/>
        <w:jc w:val="both"/>
        <w:rPr>
          <w:rFonts w:ascii="Arial" w:hAnsi="Arial" w:cs="Arial"/>
          <w:sz w:val="22"/>
          <w:szCs w:val="22"/>
        </w:rPr>
      </w:pPr>
      <w:r w:rsidRPr="00D940B3">
        <w:rPr>
          <w:rFonts w:ascii="Arial" w:hAnsi="Arial" w:cs="Arial"/>
          <w:sz w:val="22"/>
          <w:szCs w:val="22"/>
        </w:rPr>
        <w:t>3.1</w:t>
      </w:r>
      <w:r w:rsidRPr="00D940B3">
        <w:rPr>
          <w:rFonts w:ascii="Arial" w:hAnsi="Arial" w:cs="Arial"/>
          <w:sz w:val="22"/>
          <w:szCs w:val="22"/>
        </w:rPr>
        <w:tab/>
        <w:t>A participant enrolled in a course who has a complaint, on any matter, other than academic decisions</w:t>
      </w:r>
      <w:r w:rsidRPr="00D940B3">
        <w:rPr>
          <w:rFonts w:ascii="Arial" w:hAnsi="Arial" w:cs="Arial"/>
          <w:b/>
          <w:sz w:val="22"/>
          <w:szCs w:val="22"/>
        </w:rPr>
        <w:t>,</w:t>
      </w:r>
      <w:r w:rsidRPr="00D940B3">
        <w:rPr>
          <w:rFonts w:ascii="Arial" w:hAnsi="Arial" w:cs="Arial"/>
          <w:sz w:val="22"/>
          <w:szCs w:val="22"/>
        </w:rPr>
        <w:t xml:space="preserve"> will be given the opportunity to present their case. The participant should undertake the following steps.</w:t>
      </w:r>
    </w:p>
    <w:p w:rsidR="00417778" w:rsidRPr="00D940B3" w:rsidRDefault="00417778" w:rsidP="00417778">
      <w:pPr>
        <w:jc w:val="both"/>
        <w:rPr>
          <w:rFonts w:ascii="Arial" w:hAnsi="Arial" w:cs="Arial"/>
          <w:sz w:val="22"/>
          <w:szCs w:val="22"/>
        </w:rPr>
      </w:pPr>
    </w:p>
    <w:p w:rsidR="00417778" w:rsidRPr="00D940B3" w:rsidRDefault="00417778" w:rsidP="00417778">
      <w:pPr>
        <w:numPr>
          <w:ilvl w:val="0"/>
          <w:numId w:val="3"/>
        </w:numPr>
        <w:jc w:val="both"/>
        <w:rPr>
          <w:rFonts w:ascii="Arial" w:hAnsi="Arial" w:cs="Arial"/>
          <w:sz w:val="22"/>
          <w:szCs w:val="22"/>
        </w:rPr>
      </w:pPr>
      <w:r w:rsidRPr="00D940B3">
        <w:rPr>
          <w:rFonts w:ascii="Arial" w:hAnsi="Arial" w:cs="Arial"/>
          <w:sz w:val="22"/>
          <w:szCs w:val="22"/>
        </w:rPr>
        <w:t>Complaints may be made over the telephone or in person. Staff should attempt to address these problems on the spot. In the first instance, an informal approach is to be made to the person with whom the participant has the complaint, in order to see if the matter can be resolved in a mutually satisfactory way. A meeting minute or diary note needs to be placed in the student’s file describing the topics discussed, identifying the people present, and the outcomes and/or resolution of the compliant.</w:t>
      </w:r>
    </w:p>
    <w:p w:rsidR="00417778" w:rsidRPr="00D940B3" w:rsidRDefault="00417778" w:rsidP="00417778">
      <w:pPr>
        <w:numPr>
          <w:ilvl w:val="0"/>
          <w:numId w:val="3"/>
        </w:numPr>
        <w:jc w:val="both"/>
        <w:rPr>
          <w:rFonts w:ascii="Arial" w:hAnsi="Arial" w:cs="Arial"/>
          <w:sz w:val="22"/>
          <w:szCs w:val="22"/>
        </w:rPr>
      </w:pPr>
      <w:r w:rsidRPr="00D940B3">
        <w:rPr>
          <w:rFonts w:ascii="Arial" w:hAnsi="Arial" w:cs="Arial"/>
          <w:sz w:val="22"/>
          <w:szCs w:val="22"/>
        </w:rPr>
        <w:t xml:space="preserve">If the matter is not resolved to the satisfaction of both parties, a request must be made to </w:t>
      </w:r>
      <w:r>
        <w:rPr>
          <w:rFonts w:ascii="Arial" w:hAnsi="Arial" w:cs="Arial"/>
          <w:sz w:val="22"/>
          <w:szCs w:val="22"/>
        </w:rPr>
        <w:t>Australian Automotive Training</w:t>
      </w:r>
      <w:r w:rsidRPr="00D940B3">
        <w:rPr>
          <w:rFonts w:ascii="Arial" w:hAnsi="Arial" w:cs="Arial"/>
          <w:sz w:val="22"/>
          <w:szCs w:val="22"/>
        </w:rPr>
        <w:t>, in writing, for a facilitator who has not been involved in the complaint, to review the complaint and have the matter resolved.</w:t>
      </w:r>
    </w:p>
    <w:p w:rsidR="00417778" w:rsidRPr="00D940B3" w:rsidRDefault="00417778" w:rsidP="00417778">
      <w:pPr>
        <w:numPr>
          <w:ilvl w:val="0"/>
          <w:numId w:val="3"/>
        </w:numPr>
        <w:jc w:val="both"/>
        <w:rPr>
          <w:rFonts w:ascii="Arial" w:hAnsi="Arial" w:cs="Arial"/>
          <w:sz w:val="22"/>
          <w:szCs w:val="22"/>
        </w:rPr>
      </w:pPr>
      <w:r w:rsidRPr="00D940B3">
        <w:rPr>
          <w:rFonts w:ascii="Arial" w:hAnsi="Arial" w:cs="Arial"/>
          <w:sz w:val="22"/>
          <w:szCs w:val="22"/>
        </w:rPr>
        <w:t xml:space="preserve">If the participant is still dissatisfied, a written notice of complaint may be lodged with </w:t>
      </w:r>
      <w:r>
        <w:rPr>
          <w:rFonts w:ascii="Arial" w:hAnsi="Arial" w:cs="Arial"/>
          <w:sz w:val="22"/>
          <w:szCs w:val="22"/>
        </w:rPr>
        <w:t>Australian Automotive Training</w:t>
      </w:r>
      <w:r w:rsidRPr="00D940B3">
        <w:rPr>
          <w:rFonts w:ascii="Arial" w:hAnsi="Arial" w:cs="Arial"/>
          <w:sz w:val="22"/>
          <w:szCs w:val="22"/>
        </w:rPr>
        <w:t xml:space="preserve"> requesting an independent review by an external grievance consultant, or appropriate body.</w:t>
      </w:r>
    </w:p>
    <w:p w:rsidR="00417778" w:rsidRPr="00D940B3" w:rsidRDefault="00417778" w:rsidP="00417778">
      <w:pPr>
        <w:numPr>
          <w:ilvl w:val="0"/>
          <w:numId w:val="3"/>
        </w:numPr>
        <w:jc w:val="both"/>
        <w:rPr>
          <w:rFonts w:ascii="Arial" w:hAnsi="Arial" w:cs="Arial"/>
          <w:sz w:val="22"/>
          <w:szCs w:val="22"/>
        </w:rPr>
      </w:pPr>
      <w:r w:rsidRPr="00D940B3">
        <w:rPr>
          <w:rFonts w:ascii="Arial" w:hAnsi="Arial" w:cs="Arial"/>
          <w:sz w:val="22"/>
          <w:szCs w:val="22"/>
        </w:rPr>
        <w:t xml:space="preserve">A copy of the letter of complaint </w:t>
      </w:r>
      <w:r w:rsidRPr="00D940B3">
        <w:rPr>
          <w:rFonts w:ascii="Arial" w:hAnsi="Arial" w:cs="Arial"/>
          <w:bCs/>
          <w:sz w:val="22"/>
          <w:szCs w:val="22"/>
        </w:rPr>
        <w:t>is to be filed on the relevant participant’s file.</w:t>
      </w:r>
    </w:p>
    <w:p w:rsidR="00417778" w:rsidRPr="00D940B3" w:rsidRDefault="00417778" w:rsidP="00417778">
      <w:pPr>
        <w:rPr>
          <w:rFonts w:ascii="Arial" w:hAnsi="Arial" w:cs="Arial"/>
          <w:sz w:val="22"/>
          <w:szCs w:val="22"/>
        </w:rPr>
      </w:pPr>
    </w:p>
    <w:p w:rsidR="00417778" w:rsidRPr="00D940B3" w:rsidRDefault="00417778" w:rsidP="00417778">
      <w:pPr>
        <w:numPr>
          <w:ilvl w:val="1"/>
          <w:numId w:val="8"/>
        </w:numPr>
        <w:tabs>
          <w:tab w:val="num" w:pos="720"/>
        </w:tabs>
        <w:ind w:left="709" w:hanging="709"/>
        <w:jc w:val="both"/>
        <w:rPr>
          <w:rFonts w:ascii="Arial" w:hAnsi="Arial" w:cs="Arial"/>
          <w:sz w:val="22"/>
          <w:szCs w:val="22"/>
        </w:rPr>
      </w:pPr>
      <w:r w:rsidRPr="00D940B3">
        <w:rPr>
          <w:rFonts w:ascii="Arial" w:hAnsi="Arial" w:cs="Arial"/>
          <w:sz w:val="22"/>
          <w:szCs w:val="22"/>
        </w:rPr>
        <w:t>A complaint, if not resolved informally, must be lodged in writing no later than (14) days from the date of the incident considered to have caused the complaint.</w:t>
      </w:r>
    </w:p>
    <w:p w:rsidR="00417778" w:rsidRPr="00D940B3" w:rsidRDefault="00417778" w:rsidP="00417778">
      <w:pPr>
        <w:ind w:left="709"/>
        <w:jc w:val="both"/>
        <w:rPr>
          <w:rFonts w:ascii="Arial" w:hAnsi="Arial" w:cs="Arial"/>
          <w:sz w:val="22"/>
          <w:szCs w:val="22"/>
        </w:rPr>
      </w:pPr>
    </w:p>
    <w:p w:rsidR="00417778" w:rsidRPr="00D940B3" w:rsidRDefault="00417778" w:rsidP="00417778">
      <w:pPr>
        <w:numPr>
          <w:ilvl w:val="1"/>
          <w:numId w:val="8"/>
        </w:numPr>
        <w:tabs>
          <w:tab w:val="num" w:pos="720"/>
        </w:tabs>
        <w:ind w:left="709" w:hanging="709"/>
        <w:jc w:val="both"/>
        <w:rPr>
          <w:rFonts w:ascii="Arial" w:hAnsi="Arial" w:cs="Arial"/>
          <w:sz w:val="22"/>
          <w:szCs w:val="22"/>
        </w:rPr>
      </w:pPr>
      <w:r w:rsidRPr="00D940B3">
        <w:rPr>
          <w:rFonts w:ascii="Arial" w:hAnsi="Arial" w:cs="Arial"/>
          <w:sz w:val="22"/>
          <w:szCs w:val="22"/>
        </w:rPr>
        <w:t xml:space="preserve">Any complaint received by the </w:t>
      </w:r>
      <w:r>
        <w:rPr>
          <w:rFonts w:ascii="Arial" w:hAnsi="Arial" w:cs="Arial"/>
          <w:sz w:val="22"/>
          <w:szCs w:val="22"/>
        </w:rPr>
        <w:t>Australian Automotive Training</w:t>
      </w:r>
      <w:r w:rsidRPr="00D940B3">
        <w:rPr>
          <w:rFonts w:ascii="Arial" w:hAnsi="Arial" w:cs="Arial"/>
          <w:sz w:val="22"/>
          <w:szCs w:val="22"/>
        </w:rPr>
        <w:t xml:space="preserve"> office, will be written into the </w:t>
      </w:r>
      <w:r w:rsidRPr="004E78A7">
        <w:rPr>
          <w:rFonts w:ascii="Arial" w:hAnsi="Arial" w:cs="Arial"/>
          <w:sz w:val="22"/>
          <w:szCs w:val="22"/>
        </w:rPr>
        <w:t>F</w:t>
      </w:r>
      <w:r>
        <w:rPr>
          <w:rFonts w:ascii="Arial" w:hAnsi="Arial" w:cs="Arial"/>
          <w:sz w:val="22"/>
          <w:szCs w:val="22"/>
        </w:rPr>
        <w:t>orm</w:t>
      </w:r>
      <w:r w:rsidRPr="004E78A7">
        <w:rPr>
          <w:rFonts w:ascii="Arial" w:hAnsi="Arial" w:cs="Arial"/>
          <w:sz w:val="22"/>
          <w:szCs w:val="22"/>
        </w:rPr>
        <w:t xml:space="preserve"> </w:t>
      </w:r>
      <w:r>
        <w:rPr>
          <w:rFonts w:ascii="Arial" w:hAnsi="Arial" w:cs="Arial"/>
          <w:sz w:val="22"/>
          <w:szCs w:val="22"/>
        </w:rPr>
        <w:t>002B</w:t>
      </w:r>
      <w:r w:rsidRPr="004E78A7">
        <w:rPr>
          <w:rFonts w:ascii="Arial" w:hAnsi="Arial" w:cs="Arial"/>
          <w:sz w:val="22"/>
          <w:szCs w:val="22"/>
        </w:rPr>
        <w:t>_Improvement Request</w:t>
      </w:r>
      <w:r>
        <w:rPr>
          <w:rFonts w:ascii="Arial" w:hAnsi="Arial" w:cs="Arial"/>
          <w:sz w:val="22"/>
          <w:szCs w:val="22"/>
        </w:rPr>
        <w:t xml:space="preserve"> and progress tracked </w:t>
      </w:r>
      <w:r w:rsidRPr="00D940B3">
        <w:rPr>
          <w:rFonts w:ascii="Arial" w:hAnsi="Arial" w:cs="Arial"/>
          <w:sz w:val="22"/>
          <w:szCs w:val="22"/>
        </w:rPr>
        <w:t>.</w:t>
      </w:r>
    </w:p>
    <w:p w:rsidR="00417778" w:rsidRPr="00D940B3" w:rsidRDefault="00417778" w:rsidP="00417778">
      <w:pPr>
        <w:pStyle w:val="ListParagraph"/>
        <w:rPr>
          <w:rFonts w:ascii="Arial" w:hAnsi="Arial" w:cs="Arial"/>
          <w:sz w:val="22"/>
          <w:szCs w:val="22"/>
        </w:rPr>
      </w:pPr>
    </w:p>
    <w:p w:rsidR="00417778" w:rsidRPr="00D940B3" w:rsidRDefault="00417778" w:rsidP="00417778">
      <w:pPr>
        <w:numPr>
          <w:ilvl w:val="1"/>
          <w:numId w:val="8"/>
        </w:numPr>
        <w:tabs>
          <w:tab w:val="num" w:pos="720"/>
        </w:tabs>
        <w:ind w:left="709" w:hanging="709"/>
        <w:jc w:val="both"/>
        <w:rPr>
          <w:rFonts w:ascii="Arial" w:hAnsi="Arial" w:cs="Arial"/>
          <w:sz w:val="22"/>
          <w:szCs w:val="22"/>
        </w:rPr>
      </w:pPr>
      <w:r w:rsidRPr="00D940B3">
        <w:rPr>
          <w:rFonts w:ascii="Arial" w:hAnsi="Arial" w:cs="Arial"/>
          <w:sz w:val="22"/>
          <w:szCs w:val="22"/>
        </w:rPr>
        <w:t xml:space="preserve">Where possible the complaint will be dealt with immediately.  In all other cases the complaint will be referred to the </w:t>
      </w:r>
      <w:r>
        <w:rPr>
          <w:rFonts w:ascii="Arial" w:hAnsi="Arial" w:cs="Arial"/>
          <w:sz w:val="22"/>
          <w:szCs w:val="22"/>
        </w:rPr>
        <w:t>Director</w:t>
      </w:r>
      <w:r w:rsidRPr="00D940B3">
        <w:rPr>
          <w:rFonts w:ascii="Arial" w:hAnsi="Arial" w:cs="Arial"/>
          <w:sz w:val="22"/>
          <w:szCs w:val="22"/>
        </w:rPr>
        <w:t xml:space="preserve"> (or authorised representative). </w:t>
      </w:r>
    </w:p>
    <w:p w:rsidR="00417778" w:rsidRPr="00D940B3" w:rsidRDefault="00417778" w:rsidP="00417778">
      <w:pPr>
        <w:pStyle w:val="ListParagraph"/>
        <w:rPr>
          <w:rFonts w:ascii="Arial" w:hAnsi="Arial" w:cs="Arial"/>
          <w:sz w:val="22"/>
          <w:szCs w:val="22"/>
        </w:rPr>
      </w:pPr>
    </w:p>
    <w:p w:rsidR="00417778" w:rsidRPr="00D940B3" w:rsidRDefault="00417778" w:rsidP="00417778">
      <w:pPr>
        <w:numPr>
          <w:ilvl w:val="1"/>
          <w:numId w:val="8"/>
        </w:numPr>
        <w:tabs>
          <w:tab w:val="num" w:pos="720"/>
        </w:tabs>
        <w:ind w:left="709" w:hanging="709"/>
        <w:jc w:val="both"/>
        <w:rPr>
          <w:rFonts w:ascii="Arial" w:hAnsi="Arial" w:cs="Arial"/>
          <w:sz w:val="22"/>
          <w:szCs w:val="22"/>
        </w:rPr>
      </w:pPr>
      <w:r w:rsidRPr="00D940B3">
        <w:rPr>
          <w:rFonts w:ascii="Arial" w:hAnsi="Arial" w:cs="Arial"/>
          <w:sz w:val="22"/>
          <w:szCs w:val="22"/>
        </w:rPr>
        <w:t xml:space="preserve">All complaints will be dealt with within 21 days of receipt of the written details.  A written response, advising of the outcome of the complaint, will be provided. </w:t>
      </w:r>
    </w:p>
    <w:p w:rsidR="00417778" w:rsidRPr="00D940B3" w:rsidRDefault="00417778" w:rsidP="00417778">
      <w:pPr>
        <w:pStyle w:val="ListParagraph"/>
        <w:rPr>
          <w:rFonts w:ascii="Arial" w:hAnsi="Arial" w:cs="Arial"/>
          <w:sz w:val="22"/>
          <w:szCs w:val="22"/>
        </w:rPr>
      </w:pPr>
    </w:p>
    <w:p w:rsidR="00417778" w:rsidRPr="00D940B3" w:rsidRDefault="00417778" w:rsidP="00417778">
      <w:pPr>
        <w:numPr>
          <w:ilvl w:val="1"/>
          <w:numId w:val="8"/>
        </w:numPr>
        <w:tabs>
          <w:tab w:val="num" w:pos="720"/>
        </w:tabs>
        <w:ind w:left="709" w:hanging="709"/>
        <w:jc w:val="both"/>
        <w:rPr>
          <w:rFonts w:ascii="Arial" w:hAnsi="Arial" w:cs="Arial"/>
          <w:sz w:val="22"/>
          <w:szCs w:val="22"/>
        </w:rPr>
      </w:pPr>
      <w:r w:rsidRPr="00D940B3">
        <w:rPr>
          <w:rFonts w:ascii="Arial" w:hAnsi="Arial" w:cs="Arial"/>
          <w:sz w:val="22"/>
          <w:szCs w:val="22"/>
        </w:rPr>
        <w:t>Any substantiated complaint will be acted upon. All complaints will be recorded on an Improvement Log for the annual Review follow up at the next meeting. Improvement Logs will be dealt with as detailed in the improvement procedure.</w:t>
      </w:r>
    </w:p>
    <w:p w:rsidR="00417778" w:rsidRPr="00D940B3" w:rsidRDefault="00417778" w:rsidP="00417778">
      <w:pPr>
        <w:pStyle w:val="ListParagraph"/>
        <w:rPr>
          <w:rFonts w:ascii="Arial" w:hAnsi="Arial" w:cs="Arial"/>
          <w:sz w:val="22"/>
          <w:szCs w:val="22"/>
        </w:rPr>
      </w:pPr>
    </w:p>
    <w:p w:rsidR="00417778" w:rsidRPr="00D940B3" w:rsidRDefault="00417778" w:rsidP="00417778">
      <w:pPr>
        <w:numPr>
          <w:ilvl w:val="1"/>
          <w:numId w:val="8"/>
        </w:numPr>
        <w:ind w:left="709" w:hanging="709"/>
        <w:jc w:val="both"/>
        <w:rPr>
          <w:rFonts w:ascii="Arial" w:hAnsi="Arial" w:cs="Arial"/>
          <w:sz w:val="22"/>
          <w:szCs w:val="22"/>
        </w:rPr>
      </w:pPr>
      <w:r w:rsidRPr="00D940B3">
        <w:rPr>
          <w:rFonts w:ascii="Arial" w:hAnsi="Arial" w:cs="Arial"/>
          <w:sz w:val="22"/>
          <w:szCs w:val="22"/>
        </w:rPr>
        <w:t xml:space="preserve">The situation/circumstances leading to the complaint will be investigated to reduce/eliminate the possibility of the problem reoccurring. Where this results in </w:t>
      </w:r>
      <w:r w:rsidRPr="00D940B3">
        <w:rPr>
          <w:rFonts w:ascii="Arial" w:hAnsi="Arial" w:cs="Arial"/>
          <w:sz w:val="22"/>
          <w:szCs w:val="22"/>
          <w:lang w:eastAsia="en-AU"/>
        </w:rPr>
        <w:t>revision to information and/or processes/services provided to clients, an improvement request will be completed.</w:t>
      </w:r>
    </w:p>
    <w:p w:rsidR="00417778" w:rsidRPr="00D940B3" w:rsidRDefault="00417778" w:rsidP="00417778">
      <w:pPr>
        <w:tabs>
          <w:tab w:val="num" w:pos="720"/>
        </w:tabs>
        <w:jc w:val="both"/>
        <w:rPr>
          <w:rFonts w:ascii="Arial" w:hAnsi="Arial" w:cs="Arial"/>
          <w:sz w:val="22"/>
          <w:szCs w:val="22"/>
        </w:rPr>
      </w:pPr>
    </w:p>
    <w:p w:rsidR="00417778" w:rsidRPr="00B03DAF" w:rsidRDefault="00417778" w:rsidP="00417778">
      <w:pPr>
        <w:numPr>
          <w:ilvl w:val="1"/>
          <w:numId w:val="8"/>
        </w:numPr>
        <w:ind w:left="709" w:hanging="709"/>
        <w:jc w:val="both"/>
        <w:rPr>
          <w:rFonts w:ascii="Arial" w:hAnsi="Arial" w:cs="Arial"/>
          <w:sz w:val="22"/>
          <w:szCs w:val="22"/>
        </w:rPr>
      </w:pPr>
      <w:r w:rsidRPr="00D940B3">
        <w:rPr>
          <w:rFonts w:ascii="Arial" w:hAnsi="Arial" w:cs="Arial"/>
          <w:sz w:val="22"/>
          <w:szCs w:val="22"/>
        </w:rPr>
        <w:t>Should a learner wish to speak with someone about a complaint they can</w:t>
      </w:r>
      <w:r>
        <w:rPr>
          <w:rFonts w:ascii="Arial" w:hAnsi="Arial" w:cs="Arial"/>
          <w:sz w:val="22"/>
          <w:szCs w:val="22"/>
        </w:rPr>
        <w:t xml:space="preserve"> contact</w:t>
      </w:r>
      <w:r w:rsidRPr="00B03DAF">
        <w:rPr>
          <w:rFonts w:ascii="Arial" w:hAnsi="Arial" w:cs="Arial"/>
          <w:sz w:val="22"/>
          <w:szCs w:val="22"/>
        </w:rPr>
        <w:t>:</w:t>
      </w:r>
    </w:p>
    <w:p w:rsidR="00417778" w:rsidRDefault="00417778" w:rsidP="00417778">
      <w:pPr>
        <w:numPr>
          <w:ilvl w:val="0"/>
          <w:numId w:val="9"/>
        </w:numPr>
        <w:rPr>
          <w:rFonts w:ascii="Arial" w:hAnsi="Arial" w:cs="Arial"/>
          <w:sz w:val="22"/>
          <w:szCs w:val="22"/>
          <w:lang w:eastAsia="en-AU"/>
        </w:rPr>
      </w:pPr>
      <w:r w:rsidRPr="006B2050">
        <w:rPr>
          <w:rFonts w:ascii="Arial" w:hAnsi="Arial" w:cs="Arial"/>
          <w:sz w:val="22"/>
          <w:szCs w:val="22"/>
        </w:rPr>
        <w:t xml:space="preserve">the </w:t>
      </w:r>
      <w:r w:rsidRPr="006B2050">
        <w:rPr>
          <w:rFonts w:ascii="Arial" w:hAnsi="Arial" w:cs="Arial"/>
          <w:sz w:val="22"/>
          <w:szCs w:val="22"/>
          <w:lang w:eastAsia="en-AU"/>
        </w:rPr>
        <w:t>National VET Regulator (ASQA) information line to discuss</w:t>
      </w:r>
      <w:r w:rsidRPr="006B2050">
        <w:rPr>
          <w:rFonts w:ascii="Arial" w:hAnsi="Arial" w:cs="Arial"/>
          <w:sz w:val="22"/>
          <w:szCs w:val="22"/>
        </w:rPr>
        <w:t xml:space="preserve"> if they can help with the complaint, call </w:t>
      </w:r>
      <w:r w:rsidRPr="006B2050">
        <w:rPr>
          <w:rFonts w:ascii="Arial" w:hAnsi="Arial" w:cs="Arial"/>
          <w:b/>
          <w:bCs/>
          <w:sz w:val="22"/>
          <w:szCs w:val="22"/>
        </w:rPr>
        <w:t>1300 701 801</w:t>
      </w:r>
      <w:r w:rsidRPr="006B2050">
        <w:rPr>
          <w:rFonts w:ascii="Arial" w:hAnsi="Arial" w:cs="Arial"/>
          <w:sz w:val="22"/>
          <w:szCs w:val="22"/>
        </w:rPr>
        <w:t xml:space="preserve"> or email </w:t>
      </w:r>
      <w:hyperlink r:id="rId7" w:history="1">
        <w:r w:rsidRPr="006B2050">
          <w:rPr>
            <w:rFonts w:ascii="Arial" w:hAnsi="Arial" w:cs="Arial"/>
            <w:sz w:val="22"/>
            <w:szCs w:val="22"/>
            <w:u w:val="single"/>
          </w:rPr>
          <w:t>complaintsteam@asqa.gov.au</w:t>
        </w:r>
      </w:hyperlink>
    </w:p>
    <w:p w:rsidR="00417778" w:rsidRPr="00A30D29" w:rsidRDefault="00417778" w:rsidP="00417778">
      <w:pPr>
        <w:ind w:firstLine="720"/>
        <w:jc w:val="both"/>
        <w:rPr>
          <w:rFonts w:ascii="Arial" w:hAnsi="Arial" w:cs="Arial"/>
          <w:sz w:val="22"/>
          <w:szCs w:val="22"/>
          <w:lang w:eastAsia="en-AU"/>
        </w:rPr>
      </w:pPr>
      <w:r w:rsidRPr="00A30D29">
        <w:rPr>
          <w:rFonts w:ascii="Arial" w:hAnsi="Arial" w:cs="Arial"/>
          <w:sz w:val="22"/>
          <w:szCs w:val="22"/>
          <w:lang w:eastAsia="en-AU"/>
        </w:rPr>
        <w:t>OR</w:t>
      </w:r>
    </w:p>
    <w:p w:rsidR="00417778" w:rsidRPr="00A30D29" w:rsidRDefault="00417778" w:rsidP="00417778">
      <w:pPr>
        <w:numPr>
          <w:ilvl w:val="0"/>
          <w:numId w:val="9"/>
        </w:numPr>
        <w:jc w:val="both"/>
        <w:rPr>
          <w:rFonts w:ascii="Arial" w:hAnsi="Arial" w:cs="Arial"/>
          <w:sz w:val="22"/>
          <w:szCs w:val="22"/>
        </w:rPr>
      </w:pPr>
      <w:r w:rsidRPr="00A30D29">
        <w:rPr>
          <w:rFonts w:ascii="Arial" w:hAnsi="Arial" w:cs="Arial"/>
          <w:sz w:val="22"/>
          <w:szCs w:val="22"/>
        </w:rPr>
        <w:t xml:space="preserve">go to </w:t>
      </w:r>
      <w:hyperlink r:id="rId8" w:tgtFrame="_blank" w:history="1">
        <w:r w:rsidRPr="00A30D29">
          <w:rPr>
            <w:rStyle w:val="Hyperlink"/>
            <w:rFonts w:ascii="Arial" w:hAnsi="Arial" w:cs="Arial"/>
            <w:sz w:val="22"/>
            <w:szCs w:val="22"/>
          </w:rPr>
          <w:t>www.trainingombudsman.qld.gov.au</w:t>
        </w:r>
      </w:hyperlink>
      <w:r w:rsidRPr="00A30D29">
        <w:rPr>
          <w:rFonts w:ascii="Arial" w:hAnsi="Arial" w:cs="Arial"/>
          <w:sz w:val="22"/>
          <w:szCs w:val="22"/>
        </w:rPr>
        <w:t xml:space="preserve"> or call 1800 773 048.</w:t>
      </w:r>
    </w:p>
    <w:p w:rsidR="00417778" w:rsidRPr="00D940B3" w:rsidRDefault="00417778" w:rsidP="00417778">
      <w:pPr>
        <w:ind w:left="709"/>
        <w:jc w:val="both"/>
        <w:rPr>
          <w:rFonts w:ascii="Arial" w:hAnsi="Arial" w:cs="Arial"/>
          <w:sz w:val="22"/>
          <w:szCs w:val="22"/>
        </w:rPr>
      </w:pPr>
    </w:p>
    <w:p w:rsidR="00417778" w:rsidRPr="00D940B3" w:rsidRDefault="00417778" w:rsidP="00417778">
      <w:pPr>
        <w:tabs>
          <w:tab w:val="num" w:pos="720"/>
        </w:tabs>
        <w:jc w:val="both"/>
        <w:rPr>
          <w:rFonts w:ascii="Arial" w:hAnsi="Arial" w:cs="Arial"/>
          <w:sz w:val="22"/>
          <w:szCs w:val="22"/>
        </w:rPr>
      </w:pPr>
    </w:p>
    <w:p w:rsidR="00417778" w:rsidRPr="00D940B3" w:rsidRDefault="00417778" w:rsidP="00417778">
      <w:pPr>
        <w:rPr>
          <w:rFonts w:ascii="Arial" w:hAnsi="Arial" w:cs="Arial"/>
          <w:sz w:val="22"/>
          <w:szCs w:val="22"/>
        </w:rPr>
      </w:pPr>
    </w:p>
    <w:p w:rsidR="00417778" w:rsidRPr="00D940B3" w:rsidRDefault="00417778" w:rsidP="00417778">
      <w:pPr>
        <w:rPr>
          <w:rFonts w:ascii="Arial" w:hAnsi="Arial" w:cs="Arial"/>
          <w:b/>
          <w:sz w:val="22"/>
          <w:szCs w:val="22"/>
        </w:rPr>
      </w:pPr>
      <w:r w:rsidRPr="00D940B3">
        <w:rPr>
          <w:rFonts w:ascii="Arial" w:hAnsi="Arial" w:cs="Arial"/>
          <w:b/>
          <w:sz w:val="22"/>
          <w:szCs w:val="22"/>
        </w:rPr>
        <w:t>4.</w:t>
      </w:r>
      <w:r w:rsidRPr="00D940B3">
        <w:rPr>
          <w:rFonts w:ascii="Arial" w:hAnsi="Arial" w:cs="Arial"/>
          <w:b/>
          <w:sz w:val="22"/>
          <w:szCs w:val="22"/>
        </w:rPr>
        <w:tab/>
        <w:t>EXTERNAL CONSULTANT APPEALS</w:t>
      </w:r>
    </w:p>
    <w:p w:rsidR="00417778" w:rsidRPr="00D940B3" w:rsidRDefault="00417778" w:rsidP="00417778">
      <w:pPr>
        <w:rPr>
          <w:rFonts w:ascii="Arial" w:hAnsi="Arial" w:cs="Arial"/>
          <w:sz w:val="22"/>
          <w:szCs w:val="22"/>
        </w:rPr>
      </w:pPr>
    </w:p>
    <w:p w:rsidR="00417778" w:rsidRPr="00D940B3" w:rsidRDefault="00417778" w:rsidP="00417778">
      <w:pPr>
        <w:ind w:left="720" w:hanging="720"/>
        <w:jc w:val="both"/>
        <w:rPr>
          <w:rFonts w:ascii="Arial" w:hAnsi="Arial" w:cs="Arial"/>
          <w:sz w:val="22"/>
          <w:szCs w:val="22"/>
        </w:rPr>
      </w:pPr>
      <w:r w:rsidRPr="00D940B3">
        <w:rPr>
          <w:rFonts w:ascii="Arial" w:hAnsi="Arial" w:cs="Arial"/>
          <w:sz w:val="22"/>
          <w:szCs w:val="22"/>
        </w:rPr>
        <w:t>4.1</w:t>
      </w:r>
      <w:r w:rsidRPr="00D940B3">
        <w:rPr>
          <w:rFonts w:ascii="Arial" w:hAnsi="Arial" w:cs="Arial"/>
          <w:sz w:val="22"/>
          <w:szCs w:val="22"/>
        </w:rPr>
        <w:tab/>
        <w:t xml:space="preserve">Mutual agreement is to be reached between </w:t>
      </w:r>
      <w:r>
        <w:rPr>
          <w:rFonts w:ascii="Arial" w:hAnsi="Arial" w:cs="Arial"/>
          <w:sz w:val="22"/>
          <w:szCs w:val="22"/>
        </w:rPr>
        <w:t>Australian Automotive Training</w:t>
      </w:r>
      <w:r w:rsidRPr="00D940B3">
        <w:rPr>
          <w:rFonts w:ascii="Arial" w:hAnsi="Arial" w:cs="Arial"/>
          <w:sz w:val="22"/>
          <w:szCs w:val="22"/>
        </w:rPr>
        <w:t xml:space="preserve"> and the relevant participant regarding the external consultant to be engaged for use in the external appeal process. Consultants engaged to conduct the appeal process are to hold recognised qualifications that meet the human resource requirements for the relevant course.</w:t>
      </w:r>
    </w:p>
    <w:p w:rsidR="00417778" w:rsidRPr="00D940B3" w:rsidRDefault="00417778" w:rsidP="00417778">
      <w:pPr>
        <w:rPr>
          <w:rFonts w:ascii="Arial" w:hAnsi="Arial" w:cs="Arial"/>
          <w:sz w:val="22"/>
          <w:szCs w:val="22"/>
        </w:rPr>
      </w:pPr>
    </w:p>
    <w:p w:rsidR="00417778" w:rsidRDefault="00417778" w:rsidP="00417778">
      <w:pPr>
        <w:ind w:left="720" w:hanging="720"/>
        <w:jc w:val="both"/>
        <w:rPr>
          <w:rFonts w:ascii="Arial" w:hAnsi="Arial" w:cs="Arial"/>
          <w:sz w:val="22"/>
          <w:szCs w:val="22"/>
        </w:rPr>
      </w:pPr>
      <w:r w:rsidRPr="00D940B3">
        <w:rPr>
          <w:rFonts w:ascii="Arial" w:hAnsi="Arial" w:cs="Arial"/>
          <w:sz w:val="22"/>
          <w:szCs w:val="22"/>
        </w:rPr>
        <w:t>4.2</w:t>
      </w:r>
      <w:r w:rsidRPr="00D940B3">
        <w:rPr>
          <w:rFonts w:ascii="Arial" w:hAnsi="Arial" w:cs="Arial"/>
          <w:sz w:val="22"/>
          <w:szCs w:val="22"/>
        </w:rPr>
        <w:tab/>
        <w:t xml:space="preserve">Where participants wish to use an external consultant who is not approved by </w:t>
      </w:r>
      <w:r>
        <w:rPr>
          <w:rFonts w:ascii="Arial" w:hAnsi="Arial" w:cs="Arial"/>
          <w:sz w:val="22"/>
          <w:szCs w:val="22"/>
        </w:rPr>
        <w:t>Australian Automotive Training</w:t>
      </w:r>
      <w:r w:rsidRPr="00D940B3">
        <w:rPr>
          <w:rFonts w:ascii="Arial" w:hAnsi="Arial" w:cs="Arial"/>
          <w:sz w:val="22"/>
          <w:szCs w:val="22"/>
        </w:rPr>
        <w:t xml:space="preserve"> they are responsible for the payment of all costs associated with the use of the external consultant in the appeal process. </w:t>
      </w:r>
    </w:p>
    <w:p w:rsidR="00417778" w:rsidRDefault="00417778" w:rsidP="00417778">
      <w:pPr>
        <w:ind w:left="720" w:hanging="720"/>
        <w:jc w:val="both"/>
        <w:rPr>
          <w:rFonts w:ascii="Arial" w:hAnsi="Arial" w:cs="Arial"/>
          <w:sz w:val="22"/>
          <w:szCs w:val="22"/>
        </w:rPr>
      </w:pPr>
    </w:p>
    <w:p w:rsidR="00417778" w:rsidRPr="00B03DAF" w:rsidRDefault="00417778" w:rsidP="00417778">
      <w:pPr>
        <w:ind w:left="720" w:hanging="720"/>
        <w:jc w:val="both"/>
        <w:rPr>
          <w:rFonts w:ascii="Arial" w:hAnsi="Arial" w:cs="Arial"/>
          <w:sz w:val="22"/>
          <w:szCs w:val="22"/>
        </w:rPr>
      </w:pPr>
      <w:r w:rsidRPr="00D940B3">
        <w:rPr>
          <w:rFonts w:ascii="Arial" w:hAnsi="Arial" w:cs="Arial"/>
          <w:sz w:val="22"/>
          <w:szCs w:val="22"/>
        </w:rPr>
        <w:t>4.3</w:t>
      </w:r>
      <w:r w:rsidRPr="00D940B3">
        <w:rPr>
          <w:rFonts w:ascii="Arial" w:hAnsi="Arial" w:cs="Arial"/>
          <w:sz w:val="22"/>
          <w:szCs w:val="22"/>
        </w:rPr>
        <w:tab/>
        <w:t>Should a learner wish to speak with someone about a complaint they can</w:t>
      </w:r>
      <w:r>
        <w:rPr>
          <w:rFonts w:ascii="Arial" w:hAnsi="Arial" w:cs="Arial"/>
          <w:sz w:val="22"/>
          <w:szCs w:val="22"/>
        </w:rPr>
        <w:t xml:space="preserve"> contact</w:t>
      </w:r>
      <w:r w:rsidRPr="00B03DAF">
        <w:rPr>
          <w:rFonts w:ascii="Arial" w:hAnsi="Arial" w:cs="Arial"/>
          <w:sz w:val="22"/>
          <w:szCs w:val="22"/>
        </w:rPr>
        <w:t>:</w:t>
      </w:r>
    </w:p>
    <w:p w:rsidR="00417778" w:rsidRDefault="00417778" w:rsidP="00417778">
      <w:pPr>
        <w:numPr>
          <w:ilvl w:val="0"/>
          <w:numId w:val="9"/>
        </w:numPr>
        <w:rPr>
          <w:rFonts w:ascii="Arial" w:hAnsi="Arial" w:cs="Arial"/>
          <w:sz w:val="22"/>
          <w:szCs w:val="22"/>
          <w:lang w:eastAsia="en-AU"/>
        </w:rPr>
      </w:pPr>
      <w:r w:rsidRPr="006B2050">
        <w:rPr>
          <w:rFonts w:ascii="Arial" w:hAnsi="Arial" w:cs="Arial"/>
          <w:sz w:val="22"/>
          <w:szCs w:val="22"/>
        </w:rPr>
        <w:t xml:space="preserve">the </w:t>
      </w:r>
      <w:r w:rsidRPr="006B2050">
        <w:rPr>
          <w:rFonts w:ascii="Arial" w:hAnsi="Arial" w:cs="Arial"/>
          <w:sz w:val="22"/>
          <w:szCs w:val="22"/>
          <w:lang w:eastAsia="en-AU"/>
        </w:rPr>
        <w:t>National VET Regulator (ASQA) information line to discuss</w:t>
      </w:r>
      <w:r w:rsidRPr="006B2050">
        <w:rPr>
          <w:rFonts w:ascii="Arial" w:hAnsi="Arial" w:cs="Arial"/>
          <w:sz w:val="22"/>
          <w:szCs w:val="22"/>
        </w:rPr>
        <w:t xml:space="preserve"> if they can help with the complaint, call </w:t>
      </w:r>
      <w:r w:rsidRPr="006B2050">
        <w:rPr>
          <w:rFonts w:ascii="Arial" w:hAnsi="Arial" w:cs="Arial"/>
          <w:b/>
          <w:bCs/>
          <w:sz w:val="22"/>
          <w:szCs w:val="22"/>
        </w:rPr>
        <w:t>1300 701 801</w:t>
      </w:r>
      <w:r w:rsidRPr="006B2050">
        <w:rPr>
          <w:rFonts w:ascii="Arial" w:hAnsi="Arial" w:cs="Arial"/>
          <w:sz w:val="22"/>
          <w:szCs w:val="22"/>
        </w:rPr>
        <w:t xml:space="preserve"> or email </w:t>
      </w:r>
      <w:hyperlink r:id="rId9" w:history="1">
        <w:r w:rsidRPr="006B2050">
          <w:rPr>
            <w:rFonts w:ascii="Arial" w:hAnsi="Arial" w:cs="Arial"/>
            <w:sz w:val="22"/>
            <w:szCs w:val="22"/>
            <w:u w:val="single"/>
          </w:rPr>
          <w:t>complaintsteam@asqa.gov.au</w:t>
        </w:r>
      </w:hyperlink>
    </w:p>
    <w:p w:rsidR="00417778" w:rsidRPr="00A30D29" w:rsidRDefault="00417778" w:rsidP="00417778">
      <w:pPr>
        <w:ind w:firstLine="720"/>
        <w:jc w:val="both"/>
        <w:rPr>
          <w:rFonts w:ascii="Arial" w:hAnsi="Arial" w:cs="Arial"/>
          <w:sz w:val="22"/>
          <w:szCs w:val="22"/>
          <w:lang w:eastAsia="en-AU"/>
        </w:rPr>
      </w:pPr>
      <w:r w:rsidRPr="00A30D29">
        <w:rPr>
          <w:rFonts w:ascii="Arial" w:hAnsi="Arial" w:cs="Arial"/>
          <w:sz w:val="22"/>
          <w:szCs w:val="22"/>
          <w:lang w:eastAsia="en-AU"/>
        </w:rPr>
        <w:t>OR</w:t>
      </w:r>
    </w:p>
    <w:p w:rsidR="00417778" w:rsidRPr="00D940B3" w:rsidRDefault="00417778" w:rsidP="00417778">
      <w:pPr>
        <w:numPr>
          <w:ilvl w:val="0"/>
          <w:numId w:val="9"/>
        </w:numPr>
        <w:jc w:val="both"/>
        <w:rPr>
          <w:rFonts w:ascii="Arial" w:hAnsi="Arial" w:cs="Arial"/>
          <w:sz w:val="22"/>
          <w:szCs w:val="22"/>
        </w:rPr>
      </w:pPr>
      <w:r w:rsidRPr="00A30D29">
        <w:rPr>
          <w:rFonts w:ascii="Arial" w:hAnsi="Arial" w:cs="Arial"/>
          <w:sz w:val="22"/>
          <w:szCs w:val="22"/>
        </w:rPr>
        <w:t xml:space="preserve">go to </w:t>
      </w:r>
      <w:hyperlink r:id="rId10" w:tgtFrame="_blank" w:history="1">
        <w:r w:rsidRPr="00A30D29">
          <w:rPr>
            <w:rStyle w:val="Hyperlink"/>
            <w:rFonts w:ascii="Arial" w:hAnsi="Arial" w:cs="Arial"/>
            <w:sz w:val="22"/>
            <w:szCs w:val="22"/>
          </w:rPr>
          <w:t>www.trainingombudsman.qld.gov.au</w:t>
        </w:r>
      </w:hyperlink>
      <w:r w:rsidRPr="00A30D29">
        <w:rPr>
          <w:rFonts w:ascii="Arial" w:hAnsi="Arial" w:cs="Arial"/>
          <w:sz w:val="22"/>
          <w:szCs w:val="22"/>
        </w:rPr>
        <w:t xml:space="preserve"> or call 1800 773 048</w:t>
      </w:r>
      <w:r w:rsidRPr="00D940B3">
        <w:rPr>
          <w:rFonts w:ascii="Arial" w:hAnsi="Arial" w:cs="Arial"/>
          <w:sz w:val="22"/>
          <w:szCs w:val="22"/>
          <w:lang w:eastAsia="en-AU"/>
        </w:rPr>
        <w:t xml:space="preserve">.  </w:t>
      </w:r>
    </w:p>
    <w:p w:rsidR="00417778" w:rsidRPr="00D940B3" w:rsidRDefault="00417778" w:rsidP="00417778">
      <w:pPr>
        <w:autoSpaceDE w:val="0"/>
        <w:autoSpaceDN w:val="0"/>
        <w:adjustRightInd w:val="0"/>
        <w:ind w:left="709" w:hanging="709"/>
        <w:jc w:val="both"/>
        <w:rPr>
          <w:rFonts w:ascii="Arial" w:hAnsi="Arial" w:cs="Arial"/>
          <w:sz w:val="22"/>
          <w:szCs w:val="22"/>
          <w:lang w:eastAsia="en-AU"/>
        </w:rPr>
      </w:pPr>
    </w:p>
    <w:p w:rsidR="00417778" w:rsidRPr="00D940B3" w:rsidRDefault="00417778" w:rsidP="00417778">
      <w:pPr>
        <w:rPr>
          <w:rFonts w:ascii="Arial" w:hAnsi="Arial" w:cs="Arial"/>
          <w:sz w:val="22"/>
          <w:szCs w:val="22"/>
        </w:rPr>
      </w:pPr>
    </w:p>
    <w:p w:rsidR="00417778" w:rsidRPr="00D940B3" w:rsidRDefault="00417778" w:rsidP="00417778">
      <w:pPr>
        <w:rPr>
          <w:rFonts w:ascii="Arial" w:hAnsi="Arial" w:cs="Arial"/>
          <w:b/>
          <w:sz w:val="22"/>
          <w:szCs w:val="22"/>
        </w:rPr>
      </w:pPr>
      <w:r w:rsidRPr="00D940B3">
        <w:rPr>
          <w:rFonts w:ascii="Arial" w:hAnsi="Arial" w:cs="Arial"/>
          <w:b/>
          <w:sz w:val="22"/>
          <w:szCs w:val="22"/>
        </w:rPr>
        <w:t>5.</w:t>
      </w:r>
      <w:r w:rsidRPr="00D940B3">
        <w:rPr>
          <w:rFonts w:ascii="Arial" w:hAnsi="Arial" w:cs="Arial"/>
          <w:b/>
          <w:sz w:val="22"/>
          <w:szCs w:val="22"/>
        </w:rPr>
        <w:tab/>
        <w:t>APPEAL DECISIONS</w:t>
      </w:r>
    </w:p>
    <w:p w:rsidR="00417778" w:rsidRPr="00D940B3" w:rsidRDefault="00417778" w:rsidP="00417778">
      <w:pPr>
        <w:rPr>
          <w:rFonts w:ascii="Arial" w:hAnsi="Arial" w:cs="Arial"/>
          <w:sz w:val="22"/>
          <w:szCs w:val="22"/>
          <w:u w:val="single"/>
        </w:rPr>
      </w:pPr>
    </w:p>
    <w:p w:rsidR="00417778" w:rsidRPr="00D940B3" w:rsidRDefault="00417778" w:rsidP="00417778">
      <w:pPr>
        <w:ind w:left="720" w:hanging="720"/>
        <w:jc w:val="both"/>
        <w:rPr>
          <w:rFonts w:ascii="Arial" w:hAnsi="Arial" w:cs="Arial"/>
          <w:b/>
          <w:spacing w:val="-3"/>
          <w:sz w:val="22"/>
          <w:szCs w:val="22"/>
        </w:rPr>
      </w:pPr>
      <w:r w:rsidRPr="00D940B3">
        <w:rPr>
          <w:rFonts w:ascii="Arial" w:hAnsi="Arial" w:cs="Arial"/>
          <w:sz w:val="22"/>
          <w:szCs w:val="22"/>
        </w:rPr>
        <w:t>5.1</w:t>
      </w:r>
      <w:r w:rsidRPr="00D940B3">
        <w:rPr>
          <w:rFonts w:ascii="Arial" w:hAnsi="Arial" w:cs="Arial"/>
          <w:sz w:val="22"/>
          <w:szCs w:val="22"/>
        </w:rPr>
        <w:tab/>
        <w:t>All assessment action will be suspended pending determination of the appeal process.  All decisions will be immediately communicated to participants and, subject to the provisions of the Judicial Review Act 1991, the decision of an external consultant conducting an appeal will be final.</w:t>
      </w:r>
    </w:p>
    <w:p w:rsidR="00417778" w:rsidRPr="00D940B3" w:rsidRDefault="00417778" w:rsidP="00417778">
      <w:pPr>
        <w:pStyle w:val="Footer"/>
        <w:tabs>
          <w:tab w:val="clear" w:pos="4153"/>
          <w:tab w:val="clear" w:pos="8306"/>
        </w:tabs>
        <w:rPr>
          <w:rFonts w:ascii="Arial" w:hAnsi="Arial" w:cs="Arial"/>
          <w:b/>
          <w:sz w:val="22"/>
          <w:szCs w:val="22"/>
          <w:lang w:val="en-AU"/>
        </w:rPr>
      </w:pPr>
    </w:p>
    <w:p w:rsidR="00417778" w:rsidRPr="00D940B3" w:rsidRDefault="00417778" w:rsidP="00417778">
      <w:pPr>
        <w:pStyle w:val="Footer"/>
        <w:tabs>
          <w:tab w:val="clear" w:pos="4153"/>
          <w:tab w:val="clear" w:pos="8306"/>
        </w:tabs>
        <w:rPr>
          <w:rFonts w:ascii="Arial" w:hAnsi="Arial" w:cs="Arial"/>
          <w:sz w:val="22"/>
          <w:szCs w:val="22"/>
          <w:lang w:val="en-AU"/>
        </w:rPr>
      </w:pPr>
      <w:r w:rsidRPr="00D940B3">
        <w:rPr>
          <w:rFonts w:ascii="Arial" w:hAnsi="Arial" w:cs="Arial"/>
          <w:b/>
          <w:sz w:val="22"/>
          <w:szCs w:val="22"/>
          <w:lang w:val="en-AU"/>
        </w:rPr>
        <w:t>6</w:t>
      </w:r>
      <w:r w:rsidRPr="00D940B3">
        <w:rPr>
          <w:rFonts w:ascii="Arial" w:hAnsi="Arial" w:cs="Arial"/>
          <w:sz w:val="22"/>
          <w:szCs w:val="22"/>
          <w:lang w:val="en-AU"/>
        </w:rPr>
        <w:t>.</w:t>
      </w:r>
      <w:r w:rsidRPr="00D940B3">
        <w:rPr>
          <w:rFonts w:ascii="Arial" w:hAnsi="Arial" w:cs="Arial"/>
          <w:sz w:val="22"/>
          <w:szCs w:val="22"/>
          <w:lang w:val="en-AU"/>
        </w:rPr>
        <w:tab/>
      </w:r>
      <w:r w:rsidRPr="00D940B3">
        <w:rPr>
          <w:rFonts w:ascii="Arial" w:hAnsi="Arial" w:cs="Arial"/>
          <w:b/>
          <w:sz w:val="22"/>
          <w:szCs w:val="22"/>
          <w:lang w:val="en-AU"/>
        </w:rPr>
        <w:t>MONITORING COMPLAINTS AND APPEALS</w:t>
      </w:r>
    </w:p>
    <w:p w:rsidR="00417778" w:rsidRPr="00D940B3" w:rsidRDefault="00417778" w:rsidP="00417778">
      <w:pPr>
        <w:pStyle w:val="Footer"/>
        <w:tabs>
          <w:tab w:val="clear" w:pos="4153"/>
          <w:tab w:val="clear" w:pos="8306"/>
        </w:tabs>
        <w:ind w:left="720"/>
        <w:jc w:val="both"/>
        <w:rPr>
          <w:rFonts w:ascii="Arial" w:hAnsi="Arial" w:cs="Arial"/>
          <w:sz w:val="22"/>
          <w:szCs w:val="22"/>
          <w:lang w:val="en-AU" w:eastAsia="en-AU"/>
        </w:rPr>
      </w:pPr>
    </w:p>
    <w:p w:rsidR="00417778" w:rsidRPr="00D940B3" w:rsidRDefault="00417778" w:rsidP="00417778">
      <w:pPr>
        <w:pStyle w:val="Footer"/>
        <w:tabs>
          <w:tab w:val="clear" w:pos="4153"/>
          <w:tab w:val="clear" w:pos="8306"/>
        </w:tabs>
        <w:ind w:left="720"/>
        <w:jc w:val="both"/>
        <w:rPr>
          <w:rFonts w:ascii="Arial" w:hAnsi="Arial" w:cs="Arial"/>
          <w:sz w:val="22"/>
          <w:szCs w:val="22"/>
          <w:lang w:val="en-AU"/>
        </w:rPr>
      </w:pPr>
      <w:r w:rsidRPr="00D940B3">
        <w:rPr>
          <w:rFonts w:ascii="Arial" w:hAnsi="Arial" w:cs="Arial"/>
          <w:sz w:val="22"/>
          <w:szCs w:val="22"/>
          <w:lang w:val="en-AU" w:eastAsia="en-AU"/>
        </w:rPr>
        <w:t xml:space="preserve">Complaints and appeals are monitored and reviewed to </w:t>
      </w:r>
      <w:r w:rsidRPr="00D940B3">
        <w:rPr>
          <w:rFonts w:ascii="Arial" w:hAnsi="Arial" w:cs="Arial"/>
          <w:bCs/>
          <w:sz w:val="22"/>
          <w:szCs w:val="22"/>
          <w:lang w:val="en-AU" w:eastAsia="en-AU"/>
        </w:rPr>
        <w:t xml:space="preserve">prevent their recurrence </w:t>
      </w:r>
      <w:r w:rsidRPr="00D940B3">
        <w:rPr>
          <w:rFonts w:ascii="Arial" w:hAnsi="Arial" w:cs="Arial"/>
          <w:sz w:val="22"/>
          <w:szCs w:val="22"/>
          <w:lang w:val="en-AU" w:eastAsia="en-AU"/>
        </w:rPr>
        <w:t xml:space="preserve">and to </w:t>
      </w:r>
      <w:r w:rsidRPr="00D940B3">
        <w:rPr>
          <w:rFonts w:ascii="Arial" w:hAnsi="Arial" w:cs="Arial"/>
          <w:bCs/>
          <w:sz w:val="22"/>
          <w:szCs w:val="22"/>
          <w:lang w:val="en-AU" w:eastAsia="en-AU"/>
        </w:rPr>
        <w:t xml:space="preserve">improve the </w:t>
      </w:r>
      <w:r w:rsidRPr="00D940B3">
        <w:rPr>
          <w:rFonts w:ascii="Arial" w:hAnsi="Arial" w:cs="Arial"/>
          <w:sz w:val="22"/>
          <w:szCs w:val="22"/>
          <w:lang w:val="en-AU" w:eastAsia="en-AU"/>
        </w:rPr>
        <w:t xml:space="preserve">operations and services provided by </w:t>
      </w:r>
      <w:r>
        <w:rPr>
          <w:rFonts w:ascii="Arial" w:hAnsi="Arial" w:cs="Arial"/>
          <w:sz w:val="22"/>
          <w:szCs w:val="22"/>
        </w:rPr>
        <w:t>Australian Automotive Training</w:t>
      </w:r>
      <w:r w:rsidRPr="00D940B3">
        <w:rPr>
          <w:rFonts w:ascii="Arial" w:hAnsi="Arial" w:cs="Arial"/>
          <w:sz w:val="22"/>
          <w:szCs w:val="22"/>
          <w:lang w:val="en-AU" w:eastAsia="en-AU"/>
        </w:rPr>
        <w:t xml:space="preserve">. The </w:t>
      </w:r>
      <w:r>
        <w:rPr>
          <w:rFonts w:ascii="Arial" w:hAnsi="Arial" w:cs="Arial"/>
          <w:sz w:val="22"/>
          <w:szCs w:val="22"/>
          <w:lang w:val="en-AU" w:eastAsia="en-AU"/>
        </w:rPr>
        <w:t xml:space="preserve">Director </w:t>
      </w:r>
      <w:r w:rsidRPr="00D940B3">
        <w:rPr>
          <w:rFonts w:ascii="Arial" w:hAnsi="Arial" w:cs="Arial"/>
          <w:sz w:val="22"/>
          <w:szCs w:val="22"/>
          <w:lang w:val="en-AU" w:eastAsia="en-AU"/>
        </w:rPr>
        <w:t>review all complaints, appeals and the relevant processes of lodgement and outcomes to identify areas for improvement. An Improvement Request (Form:</w:t>
      </w:r>
      <w:r>
        <w:rPr>
          <w:rFonts w:ascii="Arial" w:hAnsi="Arial" w:cs="Arial"/>
          <w:sz w:val="22"/>
          <w:szCs w:val="22"/>
          <w:lang w:val="en-AU" w:eastAsia="en-AU"/>
        </w:rPr>
        <w:t>002B</w:t>
      </w:r>
      <w:r w:rsidRPr="00D940B3">
        <w:rPr>
          <w:rFonts w:ascii="Arial" w:hAnsi="Arial" w:cs="Arial"/>
          <w:sz w:val="22"/>
          <w:szCs w:val="22"/>
          <w:lang w:val="en-AU" w:eastAsia="en-AU"/>
        </w:rPr>
        <w:t xml:space="preserve">) will be raised and strategies implemented to improve day-to-day operations and services provided by </w:t>
      </w:r>
      <w:r>
        <w:rPr>
          <w:rFonts w:ascii="Arial" w:hAnsi="Arial" w:cs="Arial"/>
          <w:sz w:val="22"/>
          <w:szCs w:val="22"/>
        </w:rPr>
        <w:t>Australian Automotive Training</w:t>
      </w:r>
      <w:r w:rsidRPr="00D940B3">
        <w:rPr>
          <w:rFonts w:ascii="Arial" w:hAnsi="Arial" w:cs="Arial"/>
          <w:sz w:val="22"/>
          <w:szCs w:val="22"/>
          <w:lang w:val="en-AU"/>
        </w:rPr>
        <w:t>.</w:t>
      </w:r>
    </w:p>
    <w:p w:rsidR="00417778" w:rsidRPr="00D940B3" w:rsidRDefault="00417778" w:rsidP="00417778">
      <w:pPr>
        <w:pStyle w:val="Footer"/>
        <w:tabs>
          <w:tab w:val="clear" w:pos="4153"/>
          <w:tab w:val="clear" w:pos="8306"/>
        </w:tabs>
        <w:jc w:val="both"/>
        <w:rPr>
          <w:rFonts w:ascii="Arial" w:hAnsi="Arial" w:cs="Arial"/>
          <w:sz w:val="22"/>
          <w:szCs w:val="22"/>
          <w:lang w:val="en-AU"/>
        </w:rPr>
      </w:pPr>
    </w:p>
    <w:p w:rsidR="00417778" w:rsidRPr="00D940B3" w:rsidRDefault="00417778" w:rsidP="00417778">
      <w:pPr>
        <w:pStyle w:val="Footer"/>
        <w:tabs>
          <w:tab w:val="clear" w:pos="4153"/>
          <w:tab w:val="clear" w:pos="8306"/>
        </w:tabs>
        <w:ind w:left="720"/>
        <w:jc w:val="both"/>
        <w:rPr>
          <w:rFonts w:ascii="Arial" w:hAnsi="Arial" w:cs="Arial"/>
          <w:sz w:val="22"/>
          <w:szCs w:val="22"/>
          <w:lang w:val="en-AU"/>
        </w:rPr>
      </w:pPr>
      <w:r w:rsidRPr="00D940B3">
        <w:rPr>
          <w:rFonts w:ascii="Arial" w:hAnsi="Arial" w:cs="Arial"/>
          <w:sz w:val="22"/>
          <w:szCs w:val="22"/>
          <w:lang w:val="en-AU"/>
        </w:rPr>
        <w:t>Reviews may include:</w:t>
      </w:r>
    </w:p>
    <w:p w:rsidR="00417778" w:rsidRPr="00D940B3" w:rsidRDefault="00417778" w:rsidP="00417778">
      <w:pPr>
        <w:numPr>
          <w:ilvl w:val="0"/>
          <w:numId w:val="7"/>
        </w:numPr>
        <w:autoSpaceDE w:val="0"/>
        <w:autoSpaceDN w:val="0"/>
        <w:adjustRightInd w:val="0"/>
        <w:jc w:val="both"/>
        <w:rPr>
          <w:rFonts w:ascii="Arial" w:hAnsi="Arial" w:cs="Arial"/>
          <w:sz w:val="22"/>
          <w:szCs w:val="22"/>
          <w:lang w:eastAsia="en-AU"/>
        </w:rPr>
      </w:pPr>
      <w:r w:rsidRPr="00D940B3">
        <w:rPr>
          <w:rFonts w:ascii="Arial" w:hAnsi="Arial" w:cs="Arial"/>
          <w:sz w:val="22"/>
          <w:szCs w:val="22"/>
          <w:lang w:eastAsia="en-AU"/>
        </w:rPr>
        <w:t xml:space="preserve">Gathering feedback from students/clients on the process for dealing with the complaint or appeal </w:t>
      </w:r>
    </w:p>
    <w:p w:rsidR="00417778" w:rsidRPr="00D940B3" w:rsidRDefault="00417778" w:rsidP="00417778">
      <w:pPr>
        <w:numPr>
          <w:ilvl w:val="0"/>
          <w:numId w:val="7"/>
        </w:numPr>
        <w:autoSpaceDE w:val="0"/>
        <w:autoSpaceDN w:val="0"/>
        <w:adjustRightInd w:val="0"/>
        <w:jc w:val="both"/>
        <w:rPr>
          <w:rFonts w:ascii="Arial" w:hAnsi="Arial" w:cs="Arial"/>
          <w:sz w:val="22"/>
          <w:szCs w:val="22"/>
          <w:lang w:eastAsia="en-AU"/>
        </w:rPr>
      </w:pPr>
      <w:r w:rsidRPr="00D940B3">
        <w:rPr>
          <w:rFonts w:ascii="Arial" w:hAnsi="Arial" w:cs="Arial"/>
          <w:sz w:val="22"/>
          <w:szCs w:val="22"/>
          <w:lang w:eastAsia="en-AU"/>
        </w:rPr>
        <w:t>Altering the practice that led to the complaint and monitoring the change</w:t>
      </w:r>
    </w:p>
    <w:p w:rsidR="00417778" w:rsidRPr="00D940B3" w:rsidRDefault="00417778" w:rsidP="00417778">
      <w:pPr>
        <w:numPr>
          <w:ilvl w:val="0"/>
          <w:numId w:val="7"/>
        </w:numPr>
        <w:autoSpaceDE w:val="0"/>
        <w:autoSpaceDN w:val="0"/>
        <w:adjustRightInd w:val="0"/>
        <w:jc w:val="both"/>
        <w:rPr>
          <w:rFonts w:ascii="Arial" w:hAnsi="Arial" w:cs="Arial"/>
          <w:sz w:val="22"/>
          <w:szCs w:val="22"/>
          <w:lang w:eastAsia="en-AU"/>
        </w:rPr>
      </w:pPr>
      <w:r w:rsidRPr="00D940B3">
        <w:rPr>
          <w:rFonts w:ascii="Arial" w:hAnsi="Arial" w:cs="Arial"/>
          <w:sz w:val="22"/>
          <w:szCs w:val="22"/>
          <w:lang w:eastAsia="en-AU"/>
        </w:rPr>
        <w:t>Reviewing records of complaints and appeals to identify any specific issues relating to staff or services and the resolution processing timeframes</w:t>
      </w:r>
    </w:p>
    <w:p w:rsidR="00417778" w:rsidRPr="00D940B3" w:rsidRDefault="00417778" w:rsidP="00417778">
      <w:pPr>
        <w:numPr>
          <w:ilvl w:val="0"/>
          <w:numId w:val="7"/>
        </w:numPr>
        <w:autoSpaceDE w:val="0"/>
        <w:autoSpaceDN w:val="0"/>
        <w:adjustRightInd w:val="0"/>
        <w:jc w:val="both"/>
        <w:rPr>
          <w:rFonts w:ascii="Arial" w:hAnsi="Arial" w:cs="Arial"/>
          <w:sz w:val="22"/>
          <w:szCs w:val="22"/>
          <w:lang w:eastAsia="en-AU"/>
        </w:rPr>
      </w:pPr>
      <w:r w:rsidRPr="00D940B3">
        <w:rPr>
          <w:rFonts w:ascii="Arial" w:hAnsi="Arial" w:cs="Arial"/>
          <w:sz w:val="22"/>
          <w:szCs w:val="22"/>
          <w:lang w:eastAsia="en-AU"/>
        </w:rPr>
        <w:t>Regular reviews as part of the continuous improvement cycle.</w:t>
      </w:r>
    </w:p>
    <w:p w:rsidR="00417778" w:rsidRPr="00D940B3" w:rsidRDefault="00417778" w:rsidP="00417778">
      <w:pPr>
        <w:pStyle w:val="Footer"/>
        <w:tabs>
          <w:tab w:val="clear" w:pos="4153"/>
          <w:tab w:val="clear" w:pos="8306"/>
        </w:tabs>
        <w:jc w:val="both"/>
        <w:rPr>
          <w:rFonts w:ascii="Arial" w:hAnsi="Arial" w:cs="Arial"/>
          <w:sz w:val="22"/>
          <w:szCs w:val="22"/>
          <w:lang w:val="en-AU"/>
        </w:rPr>
      </w:pPr>
    </w:p>
    <w:p w:rsidR="00C12844" w:rsidRDefault="00C12844"/>
    <w:sectPr w:rsidR="00C1284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778" w:rsidRDefault="00417778" w:rsidP="00417778">
      <w:r>
        <w:separator/>
      </w:r>
    </w:p>
  </w:endnote>
  <w:endnote w:type="continuationSeparator" w:id="0">
    <w:p w:rsidR="00417778" w:rsidRDefault="00417778" w:rsidP="0041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778" w:rsidRDefault="00417778" w:rsidP="00417778">
      <w:r>
        <w:separator/>
      </w:r>
    </w:p>
  </w:footnote>
  <w:footnote w:type="continuationSeparator" w:id="0">
    <w:p w:rsidR="00417778" w:rsidRDefault="00417778" w:rsidP="00417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78" w:rsidRPr="00D940B3" w:rsidRDefault="00417778" w:rsidP="00417778">
    <w:pPr>
      <w:jc w:val="both"/>
      <w:rPr>
        <w:rFonts w:ascii="Arial" w:hAnsi="Arial" w:cs="Arial"/>
        <w:b/>
        <w:sz w:val="28"/>
        <w:szCs w:val="28"/>
      </w:rPr>
    </w:pPr>
    <w:r w:rsidRPr="002352FA">
      <w:rPr>
        <w:noProof/>
        <w:lang w:eastAsia="en-AU"/>
      </w:rPr>
      <w:drawing>
        <wp:inline distT="0" distB="0" distL="0" distR="0" wp14:anchorId="1FFE1A38" wp14:editId="7240A936">
          <wp:extent cx="10763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81025"/>
                  </a:xfrm>
                  <a:prstGeom prst="rect">
                    <a:avLst/>
                  </a:prstGeom>
                  <a:noFill/>
                  <a:ln>
                    <a:noFill/>
                  </a:ln>
                </pic:spPr>
              </pic:pic>
            </a:graphicData>
          </a:graphic>
        </wp:inline>
      </w:drawing>
    </w:r>
    <w:r>
      <w:t xml:space="preserve">                 </w:t>
    </w:r>
    <w:bookmarkStart w:id="1" w:name="_Toc268163183"/>
    <w:r w:rsidRPr="00D940B3">
      <w:rPr>
        <w:rFonts w:ascii="Arial" w:hAnsi="Arial" w:cs="Arial"/>
        <w:b/>
        <w:sz w:val="28"/>
        <w:szCs w:val="28"/>
      </w:rPr>
      <w:t>PROCEDURE:</w:t>
    </w:r>
    <w:r w:rsidRPr="00D940B3">
      <w:rPr>
        <w:rFonts w:ascii="Arial" w:hAnsi="Arial" w:cs="Arial"/>
        <w:b/>
        <w:sz w:val="28"/>
        <w:szCs w:val="28"/>
      </w:rPr>
      <w:tab/>
      <w:t>COMPLAINTS &amp; APPEALS</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7264"/>
    <w:multiLevelType w:val="hybridMultilevel"/>
    <w:tmpl w:val="801C0FB8"/>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16118D"/>
    <w:multiLevelType w:val="hybridMultilevel"/>
    <w:tmpl w:val="FD58CE5E"/>
    <w:lvl w:ilvl="0" w:tplc="0C090005">
      <w:start w:val="1"/>
      <w:numFmt w:val="bullet"/>
      <w:lvlText w:val=""/>
      <w:lvlJc w:val="left"/>
      <w:pPr>
        <w:tabs>
          <w:tab w:val="num" w:pos="1134"/>
        </w:tabs>
        <w:ind w:left="1134" w:hanging="567"/>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7537423"/>
    <w:multiLevelType w:val="multilevel"/>
    <w:tmpl w:val="E2489C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8544B5"/>
    <w:multiLevelType w:val="hybridMultilevel"/>
    <w:tmpl w:val="6F3A76AA"/>
    <w:lvl w:ilvl="0" w:tplc="B3845276">
      <w:start w:val="1"/>
      <w:numFmt w:val="decimal"/>
      <w:lvlText w:val="%1."/>
      <w:lvlJc w:val="left"/>
      <w:pPr>
        <w:tabs>
          <w:tab w:val="num" w:pos="1080"/>
        </w:tabs>
        <w:ind w:left="1080" w:hanging="360"/>
      </w:pPr>
      <w:rPr>
        <w:rFonts w:hint="default"/>
      </w:rPr>
    </w:lvl>
    <w:lvl w:ilvl="1" w:tplc="C7D4A750">
      <w:numFmt w:val="none"/>
      <w:lvlText w:val=""/>
      <w:lvlJc w:val="left"/>
      <w:pPr>
        <w:tabs>
          <w:tab w:val="num" w:pos="360"/>
        </w:tabs>
      </w:pPr>
    </w:lvl>
    <w:lvl w:ilvl="2" w:tplc="1C400B42">
      <w:numFmt w:val="none"/>
      <w:lvlText w:val=""/>
      <w:lvlJc w:val="left"/>
      <w:pPr>
        <w:tabs>
          <w:tab w:val="num" w:pos="360"/>
        </w:tabs>
      </w:pPr>
    </w:lvl>
    <w:lvl w:ilvl="3" w:tplc="63E4971C">
      <w:numFmt w:val="none"/>
      <w:lvlText w:val=""/>
      <w:lvlJc w:val="left"/>
      <w:pPr>
        <w:tabs>
          <w:tab w:val="num" w:pos="360"/>
        </w:tabs>
      </w:pPr>
    </w:lvl>
    <w:lvl w:ilvl="4" w:tplc="949E09FE">
      <w:numFmt w:val="none"/>
      <w:lvlText w:val=""/>
      <w:lvlJc w:val="left"/>
      <w:pPr>
        <w:tabs>
          <w:tab w:val="num" w:pos="360"/>
        </w:tabs>
      </w:pPr>
    </w:lvl>
    <w:lvl w:ilvl="5" w:tplc="91D06C42">
      <w:numFmt w:val="none"/>
      <w:lvlText w:val=""/>
      <w:lvlJc w:val="left"/>
      <w:pPr>
        <w:tabs>
          <w:tab w:val="num" w:pos="360"/>
        </w:tabs>
      </w:pPr>
    </w:lvl>
    <w:lvl w:ilvl="6" w:tplc="927884FC">
      <w:numFmt w:val="none"/>
      <w:lvlText w:val=""/>
      <w:lvlJc w:val="left"/>
      <w:pPr>
        <w:tabs>
          <w:tab w:val="num" w:pos="360"/>
        </w:tabs>
      </w:pPr>
    </w:lvl>
    <w:lvl w:ilvl="7" w:tplc="4F1A06D2">
      <w:numFmt w:val="none"/>
      <w:lvlText w:val=""/>
      <w:lvlJc w:val="left"/>
      <w:pPr>
        <w:tabs>
          <w:tab w:val="num" w:pos="360"/>
        </w:tabs>
      </w:pPr>
    </w:lvl>
    <w:lvl w:ilvl="8" w:tplc="F1F85938">
      <w:numFmt w:val="none"/>
      <w:lvlText w:val=""/>
      <w:lvlJc w:val="left"/>
      <w:pPr>
        <w:tabs>
          <w:tab w:val="num" w:pos="360"/>
        </w:tabs>
      </w:pPr>
    </w:lvl>
  </w:abstractNum>
  <w:abstractNum w:abstractNumId="4" w15:restartNumberingAfterBreak="0">
    <w:nsid w:val="59153681"/>
    <w:multiLevelType w:val="hybridMultilevel"/>
    <w:tmpl w:val="7458DD2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6B71A34"/>
    <w:multiLevelType w:val="hybridMultilevel"/>
    <w:tmpl w:val="841CA380"/>
    <w:lvl w:ilvl="0" w:tplc="02863682">
      <w:start w:val="1"/>
      <w:numFmt w:val="decimal"/>
      <w:lvlText w:val="%1."/>
      <w:lvlJc w:val="left"/>
      <w:pPr>
        <w:tabs>
          <w:tab w:val="num" w:pos="1080"/>
        </w:tabs>
        <w:ind w:left="1080" w:hanging="360"/>
      </w:pPr>
      <w:rPr>
        <w:rFonts w:hint="default"/>
      </w:rPr>
    </w:lvl>
    <w:lvl w:ilvl="1" w:tplc="A43E4D94">
      <w:numFmt w:val="none"/>
      <w:lvlText w:val=""/>
      <w:lvlJc w:val="left"/>
      <w:pPr>
        <w:tabs>
          <w:tab w:val="num" w:pos="360"/>
        </w:tabs>
      </w:pPr>
    </w:lvl>
    <w:lvl w:ilvl="2" w:tplc="B5BC7D30">
      <w:numFmt w:val="none"/>
      <w:lvlText w:val=""/>
      <w:lvlJc w:val="left"/>
      <w:pPr>
        <w:tabs>
          <w:tab w:val="num" w:pos="360"/>
        </w:tabs>
      </w:pPr>
    </w:lvl>
    <w:lvl w:ilvl="3" w:tplc="3210F078">
      <w:numFmt w:val="none"/>
      <w:lvlText w:val=""/>
      <w:lvlJc w:val="left"/>
      <w:pPr>
        <w:tabs>
          <w:tab w:val="num" w:pos="360"/>
        </w:tabs>
      </w:pPr>
    </w:lvl>
    <w:lvl w:ilvl="4" w:tplc="E2A67A78">
      <w:numFmt w:val="none"/>
      <w:lvlText w:val=""/>
      <w:lvlJc w:val="left"/>
      <w:pPr>
        <w:tabs>
          <w:tab w:val="num" w:pos="360"/>
        </w:tabs>
      </w:pPr>
    </w:lvl>
    <w:lvl w:ilvl="5" w:tplc="D3B6668A">
      <w:numFmt w:val="none"/>
      <w:lvlText w:val=""/>
      <w:lvlJc w:val="left"/>
      <w:pPr>
        <w:tabs>
          <w:tab w:val="num" w:pos="360"/>
        </w:tabs>
      </w:pPr>
    </w:lvl>
    <w:lvl w:ilvl="6" w:tplc="15189A2A">
      <w:numFmt w:val="none"/>
      <w:lvlText w:val=""/>
      <w:lvlJc w:val="left"/>
      <w:pPr>
        <w:tabs>
          <w:tab w:val="num" w:pos="360"/>
        </w:tabs>
      </w:pPr>
    </w:lvl>
    <w:lvl w:ilvl="7" w:tplc="C18A679C">
      <w:numFmt w:val="none"/>
      <w:lvlText w:val=""/>
      <w:lvlJc w:val="left"/>
      <w:pPr>
        <w:tabs>
          <w:tab w:val="num" w:pos="360"/>
        </w:tabs>
      </w:pPr>
    </w:lvl>
    <w:lvl w:ilvl="8" w:tplc="3D347382">
      <w:numFmt w:val="none"/>
      <w:lvlText w:val=""/>
      <w:lvlJc w:val="left"/>
      <w:pPr>
        <w:tabs>
          <w:tab w:val="num" w:pos="360"/>
        </w:tabs>
      </w:pPr>
    </w:lvl>
  </w:abstractNum>
  <w:abstractNum w:abstractNumId="6" w15:restartNumberingAfterBreak="0">
    <w:nsid w:val="76BB331C"/>
    <w:multiLevelType w:val="multilevel"/>
    <w:tmpl w:val="E9B674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BCB6675"/>
    <w:multiLevelType w:val="hybridMultilevel"/>
    <w:tmpl w:val="07E086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1D56EC"/>
    <w:multiLevelType w:val="hybridMultilevel"/>
    <w:tmpl w:val="E1E8326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78"/>
    <w:rsid w:val="00417778"/>
    <w:rsid w:val="00C12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A0491F-8109-4187-A61B-3C7400A6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7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7778"/>
    <w:pPr>
      <w:tabs>
        <w:tab w:val="center" w:pos="4153"/>
        <w:tab w:val="right" w:pos="8306"/>
      </w:tabs>
    </w:pPr>
    <w:rPr>
      <w:lang w:val="x-none"/>
    </w:rPr>
  </w:style>
  <w:style w:type="character" w:customStyle="1" w:styleId="FooterChar">
    <w:name w:val="Footer Char"/>
    <w:basedOn w:val="DefaultParagraphFont"/>
    <w:link w:val="Footer"/>
    <w:uiPriority w:val="99"/>
    <w:rsid w:val="00417778"/>
    <w:rPr>
      <w:rFonts w:ascii="Times New Roman" w:eastAsia="Times New Roman" w:hAnsi="Times New Roman" w:cs="Times New Roman"/>
      <w:sz w:val="24"/>
      <w:szCs w:val="24"/>
      <w:lang w:val="x-none"/>
    </w:rPr>
  </w:style>
  <w:style w:type="paragraph" w:customStyle="1" w:styleId="Normal1">
    <w:name w:val="Normal1"/>
    <w:basedOn w:val="Normal"/>
    <w:rsid w:val="00417778"/>
    <w:pPr>
      <w:spacing w:before="100" w:beforeAutospacing="1" w:after="100" w:afterAutospacing="1"/>
    </w:pPr>
    <w:rPr>
      <w:lang w:val="en-US"/>
    </w:rPr>
  </w:style>
  <w:style w:type="character" w:styleId="Hyperlink">
    <w:name w:val="Hyperlink"/>
    <w:uiPriority w:val="99"/>
    <w:rsid w:val="00417778"/>
    <w:rPr>
      <w:color w:val="0000FF"/>
      <w:u w:val="single"/>
    </w:rPr>
  </w:style>
  <w:style w:type="paragraph" w:styleId="ListParagraph">
    <w:name w:val="List Paragraph"/>
    <w:basedOn w:val="Normal"/>
    <w:uiPriority w:val="34"/>
    <w:qFormat/>
    <w:rsid w:val="00417778"/>
    <w:pPr>
      <w:ind w:left="720"/>
    </w:pPr>
  </w:style>
  <w:style w:type="paragraph" w:styleId="BlockText">
    <w:name w:val="Block Text"/>
    <w:basedOn w:val="Normal"/>
    <w:rsid w:val="00417778"/>
    <w:rPr>
      <w:szCs w:val="20"/>
      <w:lang w:val="en-US"/>
    </w:rPr>
  </w:style>
  <w:style w:type="paragraph" w:styleId="Header">
    <w:name w:val="header"/>
    <w:basedOn w:val="Normal"/>
    <w:link w:val="HeaderChar"/>
    <w:uiPriority w:val="99"/>
    <w:unhideWhenUsed/>
    <w:rsid w:val="00417778"/>
    <w:pPr>
      <w:tabs>
        <w:tab w:val="center" w:pos="4513"/>
        <w:tab w:val="right" w:pos="9026"/>
      </w:tabs>
    </w:pPr>
  </w:style>
  <w:style w:type="character" w:customStyle="1" w:styleId="HeaderChar">
    <w:name w:val="Header Char"/>
    <w:basedOn w:val="DefaultParagraphFont"/>
    <w:link w:val="Header"/>
    <w:uiPriority w:val="99"/>
    <w:rsid w:val="004177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on6.com.au/ch/11660/2cnjyxf/2141663/3f1afy79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laintsteam@asqa.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sion6.com.au/ch/11660/2cnjyxf/2141663/3f1afy795.html" TargetMode="External"/><Relationship Id="rId4" Type="http://schemas.openxmlformats.org/officeDocument/2006/relationships/webSettings" Target="webSettings.xml"/><Relationship Id="rId9" Type="http://schemas.openxmlformats.org/officeDocument/2006/relationships/hyperlink" Target="mailto:complaintsteam@asq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Hughes</dc:creator>
  <cp:keywords/>
  <dc:description/>
  <cp:lastModifiedBy>Janice Hughes</cp:lastModifiedBy>
  <cp:revision>1</cp:revision>
  <dcterms:created xsi:type="dcterms:W3CDTF">2020-02-25T05:10:00Z</dcterms:created>
  <dcterms:modified xsi:type="dcterms:W3CDTF">2020-02-25T05:11:00Z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cd701d-4331-4e0a-b1ed-84cdc01889c1_Enabled">
    <vt:lpwstr>True</vt:lpwstr>
  </property>
  <property fmtid="{D5CDD505-2E9C-101B-9397-08002B2CF9AE}" pid="3" name="MSIP_Label_14cd701d-4331-4e0a-b1ed-84cdc01889c1_SiteId">
    <vt:lpwstr>d1fd0900-4563-4b08-b784-02eefa374efd</vt:lpwstr>
  </property>
  <property fmtid="{D5CDD505-2E9C-101B-9397-08002B2CF9AE}" pid="4" name="MSIP_Label_14cd701d-4331-4e0a-b1ed-84cdc01889c1_Owner">
    <vt:lpwstr>janice.hughes@mcholdings.com.au</vt:lpwstr>
  </property>
  <property fmtid="{D5CDD505-2E9C-101B-9397-08002B2CF9AE}" pid="5" name="MSIP_Label_14cd701d-4331-4e0a-b1ed-84cdc01889c1_SetDate">
    <vt:lpwstr>2020-02-25T05:11:26.6557513Z</vt:lpwstr>
  </property>
  <property fmtid="{D5CDD505-2E9C-101B-9397-08002B2CF9AE}" pid="6" name="MSIP_Label_14cd701d-4331-4e0a-b1ed-84cdc01889c1_Name">
    <vt:lpwstr>General</vt:lpwstr>
  </property>
  <property fmtid="{D5CDD505-2E9C-101B-9397-08002B2CF9AE}" pid="7" name="MSIP_Label_14cd701d-4331-4e0a-b1ed-84cdc01889c1_Application">
    <vt:lpwstr>Microsoft Azure Information Protection</vt:lpwstr>
  </property>
  <property fmtid="{D5CDD505-2E9C-101B-9397-08002B2CF9AE}" pid="8" name="MSIP_Label_14cd701d-4331-4e0a-b1ed-84cdc01889c1_ActionId">
    <vt:lpwstr>7bd4680b-bea7-437b-a892-3f6112934114</vt:lpwstr>
  </property>
  <property fmtid="{D5CDD505-2E9C-101B-9397-08002B2CF9AE}" pid="9" name="MSIP_Label_14cd701d-4331-4e0a-b1ed-84cdc01889c1_Extended_MSFT_Method">
    <vt:lpwstr>Automatic</vt:lpwstr>
  </property>
  <property fmtid="{D5CDD505-2E9C-101B-9397-08002B2CF9AE}" pid="10" name="Sensitivity">
    <vt:lpwstr>General</vt:lpwstr>
  </property>
</Properties>
</file>